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681D0" w14:textId="2D3E2D4C" w:rsidR="00C70095" w:rsidRDefault="00C70095" w:rsidP="00C70095">
      <w:pPr>
        <w:tabs>
          <w:tab w:val="left" w:pos="1985"/>
        </w:tabs>
        <w:spacing w:after="0"/>
        <w:jc w:val="both"/>
        <w:rPr>
          <w:rFonts w:ascii="Arial" w:hAnsi="Arial" w:cs="Arial"/>
          <w:b/>
          <w:sz w:val="24"/>
          <w:lang w:val="en-US"/>
        </w:rPr>
      </w:pPr>
      <w:r>
        <w:rPr>
          <w:rFonts w:ascii="Arial" w:hAnsi="Arial" w:cs="Arial"/>
          <w:b/>
          <w:sz w:val="24"/>
          <w:lang w:val="en-US"/>
        </w:rPr>
        <w:t>3GPP TSG RAN WG5 Meeting #84</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905269">
        <w:rPr>
          <w:rFonts w:ascii="Arial" w:hAnsi="Arial" w:cs="Arial"/>
          <w:b/>
          <w:sz w:val="24"/>
          <w:lang w:val="en-US"/>
        </w:rPr>
        <w:tab/>
      </w:r>
      <w:r w:rsidR="00F8171E">
        <w:rPr>
          <w:rFonts w:ascii="Arial" w:hAnsi="Arial" w:cs="Arial"/>
          <w:b/>
          <w:sz w:val="24"/>
          <w:lang w:val="en-US"/>
        </w:rPr>
        <w:tab/>
      </w:r>
      <w:r>
        <w:rPr>
          <w:rFonts w:ascii="Arial" w:hAnsi="Arial" w:cs="Arial"/>
          <w:b/>
          <w:sz w:val="24"/>
          <w:lang w:val="en-US"/>
        </w:rPr>
        <w:t>R</w:t>
      </w:r>
      <w:r w:rsidR="00905269">
        <w:rPr>
          <w:rFonts w:ascii="Arial" w:hAnsi="Arial" w:cs="Arial"/>
          <w:b/>
          <w:sz w:val="24"/>
          <w:lang w:val="en-US"/>
        </w:rPr>
        <w:t>5</w:t>
      </w:r>
      <w:r>
        <w:rPr>
          <w:rFonts w:ascii="Arial" w:hAnsi="Arial" w:cs="Arial"/>
          <w:b/>
          <w:sz w:val="24"/>
          <w:lang w:val="en-US"/>
        </w:rPr>
        <w:t>-19</w:t>
      </w:r>
      <w:r w:rsidR="00F8171E">
        <w:rPr>
          <w:rFonts w:ascii="Arial" w:hAnsi="Arial" w:cs="Arial"/>
          <w:b/>
          <w:sz w:val="24"/>
          <w:lang w:val="en-US"/>
        </w:rPr>
        <w:t>6068</w:t>
      </w:r>
    </w:p>
    <w:p w14:paraId="6F9ED6A3" w14:textId="77777777" w:rsidR="00C70095" w:rsidRDefault="00905269" w:rsidP="00C70095">
      <w:pPr>
        <w:tabs>
          <w:tab w:val="left" w:pos="1985"/>
        </w:tabs>
        <w:spacing w:after="0"/>
        <w:jc w:val="both"/>
        <w:rPr>
          <w:rFonts w:ascii="Arial" w:hAnsi="Arial" w:cs="Arial"/>
          <w:b/>
          <w:sz w:val="24"/>
          <w:lang w:val="en-US"/>
        </w:rPr>
      </w:pPr>
      <w:r>
        <w:rPr>
          <w:rFonts w:ascii="Arial" w:hAnsi="Arial" w:cs="Arial"/>
          <w:b/>
          <w:sz w:val="24"/>
          <w:lang w:val="en-US"/>
        </w:rPr>
        <w:t>Ljubljana</w:t>
      </w:r>
      <w:r w:rsidR="00C70095" w:rsidRPr="00777D48">
        <w:rPr>
          <w:rFonts w:ascii="Arial" w:hAnsi="Arial" w:cs="Arial"/>
          <w:b/>
          <w:sz w:val="24"/>
          <w:lang w:val="en-US"/>
        </w:rPr>
        <w:t xml:space="preserve">, </w:t>
      </w:r>
      <w:r>
        <w:rPr>
          <w:rFonts w:ascii="Arial" w:hAnsi="Arial" w:cs="Arial"/>
          <w:b/>
          <w:sz w:val="24"/>
          <w:lang w:val="en-US"/>
        </w:rPr>
        <w:t>Slovenia</w:t>
      </w:r>
      <w:r w:rsidR="00C70095" w:rsidRPr="00777D48">
        <w:rPr>
          <w:rFonts w:ascii="Arial" w:hAnsi="Arial" w:cs="Arial"/>
          <w:b/>
          <w:sz w:val="24"/>
          <w:lang w:val="en-US"/>
        </w:rPr>
        <w:t xml:space="preserve">, </w:t>
      </w:r>
      <w:r>
        <w:rPr>
          <w:rFonts w:ascii="Arial" w:hAnsi="Arial" w:cs="Arial"/>
          <w:b/>
          <w:sz w:val="24"/>
          <w:lang w:val="en-US"/>
        </w:rPr>
        <w:t>August 26th – 30</w:t>
      </w:r>
      <w:r w:rsidR="00C70095" w:rsidRPr="00777D48">
        <w:rPr>
          <w:rFonts w:ascii="Arial" w:hAnsi="Arial" w:cs="Arial"/>
          <w:b/>
          <w:sz w:val="24"/>
          <w:lang w:val="en-US"/>
        </w:rPr>
        <w:t>th, 2019</w:t>
      </w:r>
    </w:p>
    <w:p w14:paraId="3B9D0F65" w14:textId="77777777" w:rsidR="00C70095" w:rsidRPr="00527192" w:rsidRDefault="00C70095" w:rsidP="00C70095">
      <w:pPr>
        <w:tabs>
          <w:tab w:val="left" w:pos="1985"/>
        </w:tabs>
        <w:spacing w:after="0"/>
        <w:jc w:val="both"/>
        <w:rPr>
          <w:rFonts w:ascii="Arial" w:hAnsi="Arial" w:cs="Arial"/>
          <w:b/>
          <w:sz w:val="24"/>
        </w:rPr>
      </w:pPr>
    </w:p>
    <w:p w14:paraId="136469FD" w14:textId="77777777" w:rsidR="00C70095" w:rsidRPr="00E95DAE" w:rsidRDefault="00C70095" w:rsidP="00C70095">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Pr>
          <w:rFonts w:ascii="Arial" w:hAnsi="Arial" w:cs="Arial"/>
          <w:b/>
          <w:sz w:val="24"/>
          <w:lang w:val="en-US"/>
        </w:rPr>
        <w:tab/>
      </w:r>
      <w:r>
        <w:rPr>
          <w:rFonts w:ascii="Arial" w:hAnsi="Arial" w:cs="Arial"/>
          <w:b/>
          <w:sz w:val="24"/>
        </w:rPr>
        <w:t>Samsung</w:t>
      </w:r>
    </w:p>
    <w:p w14:paraId="0E42CFA7" w14:textId="77777777" w:rsidR="00C70095" w:rsidRPr="00A61344" w:rsidRDefault="00C70095" w:rsidP="00C70095">
      <w:pPr>
        <w:spacing w:after="0"/>
        <w:ind w:left="1975" w:hangingChars="823" w:hanging="1975"/>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ab/>
      </w:r>
      <w:r w:rsidR="00905269">
        <w:rPr>
          <w:rFonts w:ascii="Arial" w:eastAsia="Malgun Gothic" w:hAnsi="Arial" w:cs="Arial"/>
          <w:b/>
          <w:sz w:val="24"/>
          <w:lang w:val="en-US" w:eastAsia="ko-KR"/>
        </w:rPr>
        <w:t xml:space="preserve">Considerations on </w:t>
      </w:r>
      <w:r>
        <w:rPr>
          <w:rFonts w:ascii="Arial" w:eastAsia="Malgun Gothic" w:hAnsi="Arial" w:cs="Arial"/>
          <w:b/>
          <w:sz w:val="24"/>
          <w:lang w:val="en-US" w:eastAsia="ko-KR"/>
        </w:rPr>
        <w:t xml:space="preserve">FR2 </w:t>
      </w:r>
      <w:r w:rsidR="00905269">
        <w:rPr>
          <w:rFonts w:ascii="Arial" w:eastAsia="Malgun Gothic" w:hAnsi="Arial" w:cs="Arial"/>
          <w:b/>
          <w:sz w:val="24"/>
          <w:lang w:val="en-US" w:eastAsia="ko-KR"/>
        </w:rPr>
        <w:t>a</w:t>
      </w:r>
      <w:r>
        <w:rPr>
          <w:rFonts w:ascii="Arial" w:eastAsia="Malgun Gothic" w:hAnsi="Arial" w:cs="Arial"/>
          <w:b/>
          <w:sz w:val="24"/>
          <w:lang w:val="en-US" w:eastAsia="ko-KR"/>
        </w:rPr>
        <w:t xml:space="preserve">bsolute </w:t>
      </w:r>
      <w:r w:rsidR="00905269">
        <w:rPr>
          <w:rFonts w:ascii="Arial" w:eastAsia="Malgun Gothic" w:hAnsi="Arial" w:cs="Arial"/>
          <w:b/>
          <w:sz w:val="24"/>
          <w:lang w:val="en-US" w:eastAsia="ko-KR"/>
        </w:rPr>
        <w:t>p</w:t>
      </w:r>
      <w:r>
        <w:rPr>
          <w:rFonts w:ascii="Arial" w:eastAsia="Malgun Gothic" w:hAnsi="Arial" w:cs="Arial"/>
          <w:b/>
          <w:sz w:val="24"/>
          <w:lang w:val="en-US" w:eastAsia="ko-KR"/>
        </w:rPr>
        <w:t xml:space="preserve">ower </w:t>
      </w:r>
      <w:r w:rsidR="00905269">
        <w:rPr>
          <w:rFonts w:ascii="Arial" w:eastAsia="Malgun Gothic" w:hAnsi="Arial" w:cs="Arial"/>
          <w:b/>
          <w:sz w:val="24"/>
          <w:lang w:val="en-US" w:eastAsia="ko-KR"/>
        </w:rPr>
        <w:t>c</w:t>
      </w:r>
      <w:r>
        <w:rPr>
          <w:rFonts w:ascii="Arial" w:eastAsia="Malgun Gothic" w:hAnsi="Arial" w:cs="Arial"/>
          <w:b/>
          <w:sz w:val="24"/>
          <w:lang w:val="en-US" w:eastAsia="ko-KR"/>
        </w:rPr>
        <w:t>ontrol</w:t>
      </w:r>
      <w:r w:rsidR="00905269">
        <w:rPr>
          <w:rFonts w:ascii="Arial" w:eastAsia="Malgun Gothic" w:hAnsi="Arial" w:cs="Arial"/>
          <w:b/>
          <w:sz w:val="24"/>
          <w:lang w:val="en-US" w:eastAsia="ko-KR"/>
        </w:rPr>
        <w:t xml:space="preserve"> method</w:t>
      </w:r>
    </w:p>
    <w:p w14:paraId="3424EABF" w14:textId="22756EF9" w:rsidR="00C70095" w:rsidRPr="00E95DAE" w:rsidRDefault="00C70095" w:rsidP="00C70095">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r w:rsidR="00F8171E">
        <w:rPr>
          <w:rFonts w:ascii="Arial" w:hAnsi="Arial" w:cs="Arial"/>
          <w:b/>
          <w:sz w:val="24"/>
          <w:lang w:val="en-US"/>
        </w:rPr>
        <w:t>5.3.5.17</w:t>
      </w:r>
    </w:p>
    <w:p w14:paraId="074E7A41" w14:textId="77777777" w:rsidR="00C70095" w:rsidRDefault="00C70095" w:rsidP="00C70095">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Pr>
          <w:rFonts w:ascii="Arial" w:hAnsi="Arial" w:cs="Arial"/>
          <w:sz w:val="24"/>
          <w:lang w:val="en-US"/>
        </w:rPr>
        <w:tab/>
      </w:r>
      <w:r w:rsidRPr="00E95DAE">
        <w:rPr>
          <w:rFonts w:ascii="Arial" w:hAnsi="Arial" w:cs="Arial"/>
          <w:b/>
          <w:sz w:val="24"/>
          <w:lang w:val="en-US"/>
        </w:rPr>
        <w:t>Discussion and Decision</w:t>
      </w:r>
    </w:p>
    <w:p w14:paraId="68B4D36C" w14:textId="77777777" w:rsidR="00E248C1" w:rsidRDefault="00905269" w:rsidP="00905269">
      <w:pPr>
        <w:pStyle w:val="Heading1"/>
        <w:ind w:left="0" w:firstLine="0"/>
      </w:pPr>
      <w:r>
        <w:t>1.</w:t>
      </w:r>
      <w:r>
        <w:tab/>
      </w:r>
      <w:r w:rsidR="00461E04">
        <w:t>Introduction</w:t>
      </w:r>
    </w:p>
    <w:p w14:paraId="7C1FBED5" w14:textId="77777777" w:rsidR="00461E04" w:rsidRDefault="00461E04" w:rsidP="008F530B">
      <w:r>
        <w:rPr>
          <w:noProof/>
          <w:lang w:val="en-US"/>
        </w:rPr>
        <mc:AlternateContent>
          <mc:Choice Requires="wps">
            <w:drawing>
              <wp:anchor distT="0" distB="0" distL="114300" distR="114300" simplePos="0" relativeHeight="251659264" behindDoc="0" locked="0" layoutInCell="1" allowOverlap="1" wp14:anchorId="6D7CD26C" wp14:editId="68A1632E">
                <wp:simplePos x="0" y="0"/>
                <wp:positionH relativeFrom="column">
                  <wp:posOffset>100013</wp:posOffset>
                </wp:positionH>
                <wp:positionV relativeFrom="paragraph">
                  <wp:posOffset>501015</wp:posOffset>
                </wp:positionV>
                <wp:extent cx="5452745" cy="1652588"/>
                <wp:effectExtent l="0" t="0" r="14605" b="24130"/>
                <wp:wrapNone/>
                <wp:docPr id="11" name="Rectangle 11"/>
                <wp:cNvGraphicFramePr/>
                <a:graphic xmlns:a="http://schemas.openxmlformats.org/drawingml/2006/main">
                  <a:graphicData uri="http://schemas.microsoft.com/office/word/2010/wordprocessingShape">
                    <wps:wsp>
                      <wps:cNvSpPr/>
                      <wps:spPr>
                        <a:xfrm>
                          <a:off x="0" y="0"/>
                          <a:ext cx="5452745" cy="1652588"/>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668511" w14:textId="77777777" w:rsidR="00523DC7" w:rsidRPr="00461E04" w:rsidRDefault="00523DC7" w:rsidP="00461E0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7CD26C" id="Rectangle 11" o:spid="_x0000_s1026" style="position:absolute;margin-left:7.9pt;margin-top:39.45pt;width:429.35pt;height:13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" fillcolor="#d8d8d8 [2732]" strokecolor="#d8d8d8 [2732]" strokeweight="1pt">
                <v:textbox>
                  <w:txbxContent>
                    <w:p w14:paraId="0C668511" w14:textId="77777777" w:rsidR="00523DC7" w:rsidRPr="00461E04" w:rsidRDefault="00523DC7" w:rsidP="00461E04">
                      <w:pPr>
                        <w:jc w:val="center"/>
                      </w:pPr>
                    </w:p>
                  </w:txbxContent>
                </v:textbox>
              </v:rect>
            </w:pict>
          </mc:Fallback>
        </mc:AlternateContent>
      </w:r>
      <w:r w:rsidR="0025479E">
        <w:t>At previous RAN5 meetings there have been discussions on how to test the absolute power control requirements</w:t>
      </w:r>
      <w:r>
        <w:t xml:space="preserve"> defined in </w:t>
      </w:r>
      <w:r w:rsidR="00025962">
        <w:t xml:space="preserve">core specification TS 38.101-2. With that being said, this contribution focus is on TS 38.101-2, </w:t>
      </w:r>
      <w:r>
        <w:t>clause 6</w:t>
      </w:r>
      <w:r w:rsidR="004B5A25">
        <w:t>.</w:t>
      </w:r>
      <w:r>
        <w:t xml:space="preserve">3A.4.2 </w:t>
      </w:r>
      <w:r w:rsidR="00025962">
        <w:t xml:space="preserve">[1] power control for CA requirements. </w:t>
      </w:r>
      <w:r>
        <w:t>The requirements are as such:</w:t>
      </w:r>
    </w:p>
    <w:p w14:paraId="68E8E118" w14:textId="77777777" w:rsidR="00461E04" w:rsidRDefault="00461E04" w:rsidP="00461E04">
      <w:pPr>
        <w:ind w:left="720"/>
      </w:pPr>
      <w:r>
        <w:rPr>
          <w:noProof/>
          <w:lang w:val="en-US"/>
        </w:rPr>
        <mc:AlternateContent>
          <mc:Choice Requires="wps">
            <w:drawing>
              <wp:anchor distT="0" distB="0" distL="114300" distR="114300" simplePos="0" relativeHeight="251660288" behindDoc="0" locked="0" layoutInCell="1" allowOverlap="1" wp14:anchorId="1266D5EC" wp14:editId="0E297C07">
                <wp:simplePos x="0" y="0"/>
                <wp:positionH relativeFrom="margin">
                  <wp:posOffset>204788</wp:posOffset>
                </wp:positionH>
                <wp:positionV relativeFrom="paragraph">
                  <wp:posOffset>104140</wp:posOffset>
                </wp:positionV>
                <wp:extent cx="5357812" cy="1519238"/>
                <wp:effectExtent l="0" t="0" r="0" b="5080"/>
                <wp:wrapNone/>
                <wp:docPr id="12" name="Text Box 12"/>
                <wp:cNvGraphicFramePr/>
                <a:graphic xmlns:a="http://schemas.openxmlformats.org/drawingml/2006/main">
                  <a:graphicData uri="http://schemas.microsoft.com/office/word/2010/wordprocessingShape">
                    <wps:wsp>
                      <wps:cNvSpPr txBox="1"/>
                      <wps:spPr>
                        <a:xfrm>
                          <a:off x="0" y="0"/>
                          <a:ext cx="5357812" cy="1519238"/>
                        </a:xfrm>
                        <a:prstGeom prst="rect">
                          <a:avLst/>
                        </a:prstGeom>
                        <a:noFill/>
                        <a:ln w="6350">
                          <a:noFill/>
                        </a:ln>
                      </wps:spPr>
                      <wps:txbx>
                        <w:txbxContent>
                          <w:p w14:paraId="5C31B766" w14:textId="77777777" w:rsidR="00523DC7" w:rsidRPr="00461E04" w:rsidRDefault="00523DC7" w:rsidP="00461E04">
                            <w:r w:rsidRPr="00461E04">
                              <w:t>The 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each active component carriers larger than 20ms. For SRS switching, the </w:t>
                            </w:r>
                            <w:r w:rsidRPr="00461E04">
                              <w:t>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component carriers (to which SRS switching occurs) larger than 20ms. The requirement can be tested by time aligning any transmission gaps on the component carriers.</w:t>
                            </w:r>
                            <w:r>
                              <w:rPr>
                                <w:snapToGrid w:val="0"/>
                              </w:rPr>
                              <w:t xml:space="preserve"> </w:t>
                            </w:r>
                            <w:r w:rsidRPr="00461E04">
                              <w:rPr>
                                <w:snapToGrid w:val="0"/>
                              </w:rPr>
                              <w:t xml:space="preserve">For intra-band contiguous CA, the absolute power control tolerance per </w:t>
                            </w:r>
                            <w:r w:rsidRPr="00461E04">
                              <w:rPr>
                                <w:lang w:eastAsia="zh-CN"/>
                              </w:rPr>
                              <w:t xml:space="preserve">configured UL </w:t>
                            </w:r>
                            <w:r w:rsidRPr="00461E04">
                              <w:rPr>
                                <w:snapToGrid w:val="0"/>
                              </w:rPr>
                              <w:t>CC is given in Tables 6.</w:t>
                            </w:r>
                            <w:r w:rsidRPr="00461E04">
                              <w:t xml:space="preserve">3.4.2-1 and </w:t>
                            </w:r>
                            <w:r w:rsidRPr="00461E04">
                              <w:rPr>
                                <w:snapToGrid w:val="0"/>
                              </w:rPr>
                              <w:t>6.</w:t>
                            </w:r>
                            <w:r w:rsidRPr="00461E04">
                              <w:t>3.4.2-2</w:t>
                            </w:r>
                            <w:r w:rsidRPr="00461E04">
                              <w:rPr>
                                <w:snapToGrid w:val="0"/>
                              </w:rPr>
                              <w:t>.</w:t>
                            </w:r>
                          </w:p>
                          <w:p w14:paraId="7A559AAB" w14:textId="77777777" w:rsidR="00523DC7" w:rsidRDefault="00523DC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66D5EC" id="_x0000_t202" coordsize="21600,21600" o:spt="202" path="m,l,21600r21600,l21600,xe">
                <v:stroke joinstyle="miter"/>
                <v:path gradientshapeok="t" o:connecttype="rect"/>
              </v:shapetype>
              <v:shape id="Text Box 12" o:spid="_x0000_s1027" type="#_x0000_t202" style="position:absolute;left:0;text-align:left;margin-left:16.15pt;margin-top:8.2pt;width:421.85pt;height:119.65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" filled="f" stroked="f" strokeweight=".5pt">
                <v:textbox>
                  <w:txbxContent>
                    <w:p w14:paraId="5C31B766" w14:textId="77777777" w:rsidR="00523DC7" w:rsidRPr="00461E04" w:rsidRDefault="00523DC7" w:rsidP="00461E04">
                      <w:r w:rsidRPr="00461E04">
                        <w:t>The 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each active component carriers larger than 20ms. For SRS switching, the </w:t>
                      </w:r>
                      <w:r w:rsidRPr="00461E04">
                        <w:t>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component carriers (to which SRS switching occurs) larger than 20ms. The requirement can be tested by time aligning any transmission gaps on the component carriers.</w:t>
                      </w:r>
                      <w:r>
                        <w:rPr>
                          <w:snapToGrid w:val="0"/>
                        </w:rPr>
                        <w:t xml:space="preserve"> </w:t>
                      </w:r>
                      <w:r w:rsidRPr="00461E04">
                        <w:rPr>
                          <w:snapToGrid w:val="0"/>
                        </w:rPr>
                        <w:t xml:space="preserve">For intra-band contiguous CA, the absolute power control tolerance per </w:t>
                      </w:r>
                      <w:r w:rsidRPr="00461E04">
                        <w:rPr>
                          <w:lang w:eastAsia="zh-CN"/>
                        </w:rPr>
                        <w:t xml:space="preserve">configured UL </w:t>
                      </w:r>
                      <w:r w:rsidRPr="00461E04">
                        <w:rPr>
                          <w:snapToGrid w:val="0"/>
                        </w:rPr>
                        <w:t>CC is given in Tables 6.</w:t>
                      </w:r>
                      <w:r w:rsidRPr="00461E04">
                        <w:t xml:space="preserve">3.4.2-1 and </w:t>
                      </w:r>
                      <w:r w:rsidRPr="00461E04">
                        <w:rPr>
                          <w:snapToGrid w:val="0"/>
                        </w:rPr>
                        <w:t>6.</w:t>
                      </w:r>
                      <w:r w:rsidRPr="00461E04">
                        <w:t>3.4.2-2</w:t>
                      </w:r>
                      <w:r w:rsidRPr="00461E04">
                        <w:rPr>
                          <w:snapToGrid w:val="0"/>
                        </w:rPr>
                        <w:t>.</w:t>
                      </w:r>
                    </w:p>
                    <w:p w14:paraId="7A559AAB" w14:textId="77777777" w:rsidR="00523DC7" w:rsidRDefault="00523DC7"/>
                  </w:txbxContent>
                </v:textbox>
                <w10:wrap anchorx="margin"/>
              </v:shape>
            </w:pict>
          </mc:Fallback>
        </mc:AlternateContent>
      </w:r>
    </w:p>
    <w:p w14:paraId="49104F54" w14:textId="77777777" w:rsidR="00461E04" w:rsidRDefault="00461E04" w:rsidP="00461E04">
      <w:pPr>
        <w:ind w:left="720"/>
      </w:pPr>
    </w:p>
    <w:p w14:paraId="11C01BCA" w14:textId="77777777" w:rsidR="00461E04" w:rsidRDefault="00461E04" w:rsidP="00461E04">
      <w:pPr>
        <w:ind w:left="720"/>
      </w:pPr>
    </w:p>
    <w:p w14:paraId="11F6D8CC" w14:textId="77777777" w:rsidR="00461E04" w:rsidRDefault="00461E04" w:rsidP="008F530B"/>
    <w:p w14:paraId="45E7B75E" w14:textId="77777777" w:rsidR="00461E04" w:rsidRDefault="00461E04" w:rsidP="008F530B"/>
    <w:p w14:paraId="65725FE5" w14:textId="77777777" w:rsidR="00461E04" w:rsidRDefault="00461E04" w:rsidP="008F530B"/>
    <w:p w14:paraId="6FD5D0B8" w14:textId="77777777" w:rsidR="00A32E39" w:rsidRDefault="00A32E39" w:rsidP="008F530B"/>
    <w:p w14:paraId="78B51EB2" w14:textId="77777777" w:rsidR="008F530B" w:rsidRDefault="0025479E" w:rsidP="008F530B">
      <w:r>
        <w:t xml:space="preserve">Despite the previous RAN5 discussions </w:t>
      </w:r>
      <w:r w:rsidR="00102BA5">
        <w:t>on</w:t>
      </w:r>
      <w:r>
        <w:t xml:space="preserve"> testing the absolute power control requirements, RAN5 have not agreed on how this can be achieved. Some companies have the understanding that this may be achiev</w:t>
      </w:r>
      <w:r w:rsidR="005C312D">
        <w:t>able</w:t>
      </w:r>
      <w:r>
        <w:t xml:space="preserve"> through either of the following approaches: </w:t>
      </w:r>
      <w:r w:rsidR="005C312D">
        <w:t>using indirectly Po and alpha parameters</w:t>
      </w:r>
      <w:r w:rsidRPr="0025479E">
        <w:t xml:space="preserve"> </w:t>
      </w:r>
      <w:r>
        <w:t>or using a TPC command value similar to the aggregate power control method</w:t>
      </w:r>
      <w:r w:rsidR="00BD106E">
        <w:t xml:space="preserve"> [2]</w:t>
      </w:r>
      <w:r>
        <w:t xml:space="preserve">. </w:t>
      </w:r>
    </w:p>
    <w:p w14:paraId="57679C9B" w14:textId="77777777" w:rsidR="008F530B" w:rsidRPr="008F530B" w:rsidRDefault="00461E04" w:rsidP="008F530B">
      <w:r w:rsidRPr="00461E04">
        <w:t xml:space="preserve">In this contribution, we </w:t>
      </w:r>
      <w:r w:rsidR="005C312D">
        <w:t xml:space="preserve">provide our understanding of EIRP and TRP, the core requirements for power control, and </w:t>
      </w:r>
      <w:r w:rsidRPr="00461E04">
        <w:t>investigate various candidate</w:t>
      </w:r>
      <w:r w:rsidR="005C312D">
        <w:t>s</w:t>
      </w:r>
      <w:r w:rsidRPr="00461E04">
        <w:t xml:space="preserve"> </w:t>
      </w:r>
      <w:r w:rsidR="005C312D">
        <w:t xml:space="preserve">for </w:t>
      </w:r>
      <w:r w:rsidR="00F415E5">
        <w:t>the</w:t>
      </w:r>
      <w:r w:rsidR="00E220F8">
        <w:t xml:space="preserve"> absolute power control tolerance requirements </w:t>
      </w:r>
      <w:r w:rsidR="00F415E5">
        <w:t>settings</w:t>
      </w:r>
      <w:r w:rsidRPr="00461E04">
        <w:t xml:space="preserve">. </w:t>
      </w:r>
    </w:p>
    <w:p w14:paraId="3CEFCF95" w14:textId="77777777" w:rsidR="00B8534D" w:rsidRDefault="000D3002" w:rsidP="00905269">
      <w:pPr>
        <w:pStyle w:val="Heading1"/>
      </w:pPr>
      <w:r>
        <w:t>2</w:t>
      </w:r>
      <w:r w:rsidR="00B517B1">
        <w:t>.</w:t>
      </w:r>
      <w:r w:rsidR="00B517B1">
        <w:tab/>
      </w:r>
      <w:r w:rsidR="00461E04">
        <w:t>EIRP and TRP</w:t>
      </w:r>
    </w:p>
    <w:p w14:paraId="56FB68D6" w14:textId="77777777" w:rsidR="00E205E1" w:rsidRPr="00070BA3" w:rsidRDefault="00B55E28" w:rsidP="00E205E1">
      <w:r w:rsidRPr="00070BA3">
        <w:t>There are two methods that can be used to measure RF performance in OTA test environment: 1</w:t>
      </w:r>
      <w:r w:rsidR="009A397A" w:rsidRPr="00070BA3">
        <w:t xml:space="preserve">) </w:t>
      </w:r>
      <w:r w:rsidRPr="00070BA3">
        <w:t xml:space="preserve">Effective Isotropic Radiated Power (EIRP) and </w:t>
      </w:r>
      <w:r w:rsidR="009A397A" w:rsidRPr="00070BA3">
        <w:t>2) Total Radiated Power (</w:t>
      </w:r>
      <w:r w:rsidR="00AB14DD" w:rsidRPr="00070BA3">
        <w:t>TRP</w:t>
      </w:r>
      <w:r w:rsidR="009A397A" w:rsidRPr="00070BA3">
        <w:t>)</w:t>
      </w:r>
      <w:r w:rsidRPr="00070BA3">
        <w:t xml:space="preserve">. </w:t>
      </w:r>
      <w:r w:rsidR="00E205E1" w:rsidRPr="00070BA3">
        <w:t>The definitions for EIRP and TRP are listed below.</w:t>
      </w:r>
    </w:p>
    <w:p w14:paraId="05F1AE31" w14:textId="77777777" w:rsidR="00B846B8" w:rsidRDefault="00B846B8" w:rsidP="00E205E1">
      <w:pPr>
        <w:pStyle w:val="ListParagraph"/>
        <w:numPr>
          <w:ilvl w:val="0"/>
          <w:numId w:val="1"/>
        </w:numPr>
      </w:pPr>
      <w:r>
        <w:t>EIRP</w:t>
      </w:r>
    </w:p>
    <w:p w14:paraId="23B4361D" w14:textId="77777777" w:rsidR="00E205E1" w:rsidRPr="00070BA3" w:rsidRDefault="00E205E1" w:rsidP="00B846B8">
      <w:pPr>
        <w:pStyle w:val="ListParagraph"/>
        <w:numPr>
          <w:ilvl w:val="1"/>
          <w:numId w:val="29"/>
        </w:numPr>
      </w:pPr>
      <w:proofErr w:type="gramStart"/>
      <w:r w:rsidRPr="00070BA3">
        <w:t>EIRP(</w:t>
      </w:r>
      <w:proofErr w:type="gramEnd"/>
      <w:r w:rsidRPr="00070BA3">
        <w:t xml:space="preserve">Link=Link angle, </w:t>
      </w:r>
      <w:proofErr w:type="spellStart"/>
      <w:r w:rsidRPr="00070BA3">
        <w:t>Meas</w:t>
      </w:r>
      <w:proofErr w:type="spellEnd"/>
      <w:r w:rsidRPr="00070BA3">
        <w:t>=Link angle): measurement of the UE such that the link angle is aligned with the measurement angle. EIRP (indicator to be measured) can be replaced by EIS, Frequency, EVM, carrier Leakage, In-band e</w:t>
      </w:r>
      <w:r w:rsidR="00BE0191">
        <w:t>m</w:t>
      </w:r>
      <w:r w:rsidRPr="00070BA3">
        <w:t>ission and OBW. Beam peak search grids, TX beam peak direction, and RX beam peak direction can be selected to describe Link.</w:t>
      </w:r>
    </w:p>
    <w:p w14:paraId="538CC5BC" w14:textId="77777777" w:rsidR="00996899" w:rsidRDefault="00E205E1" w:rsidP="00996899">
      <w:pPr>
        <w:pStyle w:val="ListParagraph"/>
        <w:numPr>
          <w:ilvl w:val="1"/>
          <w:numId w:val="29"/>
        </w:numPr>
      </w:pPr>
      <w:proofErr w:type="gramStart"/>
      <w:r w:rsidRPr="00070BA3">
        <w:t>EIRP(</w:t>
      </w:r>
      <w:proofErr w:type="gramEnd"/>
      <w:r w:rsidRPr="00070BA3">
        <w:t xml:space="preserve">Link=Link angle, </w:t>
      </w:r>
      <w:proofErr w:type="spellStart"/>
      <w:r w:rsidRPr="00070BA3">
        <w:t>Meas</w:t>
      </w:r>
      <w:proofErr w:type="spellEnd"/>
      <w:r w:rsidRPr="00070BA3">
        <w:t>=beam peak direction): measurement of the EIRP of the UE such that the measurement angle is aligned with the beam peak direction within an acceptable measurement error uncertainty.</w:t>
      </w:r>
    </w:p>
    <w:p w14:paraId="5A8A96E9" w14:textId="77777777" w:rsidR="00996899" w:rsidRDefault="00996899" w:rsidP="00996899">
      <w:pPr>
        <w:pStyle w:val="ListParagraph"/>
        <w:numPr>
          <w:ilvl w:val="1"/>
          <w:numId w:val="29"/>
        </w:numPr>
      </w:pPr>
      <w:r w:rsidRPr="0064288B">
        <w:t>Link angle:</w:t>
      </w:r>
      <w:r w:rsidRPr="00617B38">
        <w:t xml:space="preserve"> a DL-signal </w:t>
      </w:r>
      <w:proofErr w:type="spellStart"/>
      <w:r w:rsidRPr="00617B38">
        <w:t>AoA</w:t>
      </w:r>
      <w:proofErr w:type="spellEnd"/>
      <w:r w:rsidRPr="00617B38">
        <w:t xml:space="preserve"> from the view point of the UE, as described in </w:t>
      </w:r>
      <w:r>
        <w:t xml:space="preserve">TS 38.521-2, </w:t>
      </w:r>
      <w:r w:rsidRPr="00617B38">
        <w:t>Annex J.</w:t>
      </w:r>
    </w:p>
    <w:p w14:paraId="11CC4BC7" w14:textId="77777777" w:rsidR="00996899" w:rsidRDefault="00996899" w:rsidP="00996899">
      <w:pPr>
        <w:pStyle w:val="ListParagraph"/>
        <w:numPr>
          <w:ilvl w:val="1"/>
          <w:numId w:val="29"/>
        </w:numPr>
      </w:pPr>
      <w:r w:rsidRPr="0064288B">
        <w:t>Measurement angle:</w:t>
      </w:r>
      <w:r w:rsidRPr="00617B38">
        <w:t xml:space="preserve"> the angle of measurement of the desired metric from the view point of the UE, as described in </w:t>
      </w:r>
      <w:r w:rsidR="00C85055">
        <w:t xml:space="preserve">TS 38.521-2, </w:t>
      </w:r>
      <w:r w:rsidRPr="00617B38">
        <w:t>Annex J</w:t>
      </w:r>
      <w:r w:rsidR="00C85055">
        <w:t>.</w:t>
      </w:r>
    </w:p>
    <w:p w14:paraId="6583D0AE" w14:textId="77777777" w:rsidR="00996899" w:rsidRDefault="00996899" w:rsidP="00996899">
      <w:pPr>
        <w:pStyle w:val="ListParagraph"/>
        <w:numPr>
          <w:ilvl w:val="1"/>
          <w:numId w:val="29"/>
        </w:numPr>
      </w:pPr>
      <w:r w:rsidRPr="0064288B">
        <w:t>TX beam peak direction:</w:t>
      </w:r>
      <w:r w:rsidRPr="00617B38">
        <w:t xml:space="preserve"> direction where </w:t>
      </w:r>
      <w:r w:rsidR="00B30F4B">
        <w:t xml:space="preserve">the maximum total component of </w:t>
      </w:r>
      <w:r w:rsidRPr="00617B38">
        <w:t>EIRP is found</w:t>
      </w:r>
    </w:p>
    <w:p w14:paraId="0CE996AE" w14:textId="77777777" w:rsidR="00B846B8" w:rsidRDefault="00B846B8" w:rsidP="00E205E1">
      <w:pPr>
        <w:pStyle w:val="ListParagraph"/>
        <w:numPr>
          <w:ilvl w:val="0"/>
          <w:numId w:val="1"/>
        </w:numPr>
      </w:pPr>
      <w:r>
        <w:t>TRP</w:t>
      </w:r>
    </w:p>
    <w:p w14:paraId="78464129" w14:textId="77777777" w:rsidR="00E205E1" w:rsidRPr="00070BA3" w:rsidRDefault="00E205E1" w:rsidP="00B846B8">
      <w:pPr>
        <w:pStyle w:val="ListParagraph"/>
        <w:numPr>
          <w:ilvl w:val="1"/>
          <w:numId w:val="1"/>
        </w:numPr>
      </w:pPr>
      <w:proofErr w:type="gramStart"/>
      <w:r w:rsidRPr="00070BA3">
        <w:lastRenderedPageBreak/>
        <w:t>TRP(</w:t>
      </w:r>
      <w:proofErr w:type="gramEnd"/>
      <w:r w:rsidRPr="00070BA3">
        <w:t>Link=Link angle): measurement of the TRP of the UE such that the measurement angle is aligned with the beam peak direction within an acceptable measurement uncertainty. TX beam peak direction and RX beam peak direction can be selected to describe Link.</w:t>
      </w:r>
    </w:p>
    <w:p w14:paraId="3A3ECBB0" w14:textId="77777777" w:rsidR="00E205E1" w:rsidRPr="00070BA3" w:rsidRDefault="00E205E1" w:rsidP="00070BA3">
      <w:pPr>
        <w:pStyle w:val="B3"/>
      </w:pPr>
      <w:r w:rsidRPr="00070BA3">
        <w:t>NOTE:</w:t>
      </w:r>
      <w:r w:rsidRPr="00070BA3">
        <w:tab/>
      </w:r>
      <w:r w:rsidR="00070BA3">
        <w:t xml:space="preserve"> </w:t>
      </w:r>
      <w:r w:rsidRPr="00070BA3">
        <w:t>For requirements based on EIRP/EIS, the radiated interface boundary is associated to the far-field region</w:t>
      </w:r>
      <w:r w:rsidR="00B846B8">
        <w:t>.</w:t>
      </w:r>
    </w:p>
    <w:p w14:paraId="1618FA47" w14:textId="77777777" w:rsidR="00B8534D" w:rsidRPr="00070BA3" w:rsidRDefault="00B846B8">
      <w:r>
        <w:t xml:space="preserve">For the FR2 </w:t>
      </w:r>
      <w:proofErr w:type="spellStart"/>
      <w:r w:rsidR="00B55E28" w:rsidRPr="00070BA3">
        <w:t>Tx</w:t>
      </w:r>
      <w:proofErr w:type="spellEnd"/>
      <w:r>
        <w:t xml:space="preserve"> maximum output power requirements, it can be tested </w:t>
      </w:r>
      <w:r w:rsidR="00B55E28" w:rsidRPr="00070BA3">
        <w:t xml:space="preserve">using EIRP </w:t>
      </w:r>
      <w:r>
        <w:t>and</w:t>
      </w:r>
      <w:r w:rsidR="00B55E28" w:rsidRPr="00070BA3">
        <w:t xml:space="preserve"> TRP.</w:t>
      </w:r>
      <w:r w:rsidR="00E205E1" w:rsidRPr="00070BA3">
        <w:t xml:space="preserve"> EIRP is the power at any angle direction where the evaluation target is the signal quality such as </w:t>
      </w:r>
      <w:r>
        <w:t>error vector magnitude (</w:t>
      </w:r>
      <w:r w:rsidR="00E205E1" w:rsidRPr="00070BA3">
        <w:t>EVM</w:t>
      </w:r>
      <w:r>
        <w:t>)</w:t>
      </w:r>
      <w:r w:rsidR="00E205E1" w:rsidRPr="00070BA3">
        <w:t xml:space="preserve">. TRP is the total radiated power where the evaluation target is the emissions such as </w:t>
      </w:r>
      <w:r>
        <w:t>spectrum emission mask (</w:t>
      </w:r>
      <w:r w:rsidR="00E205E1" w:rsidRPr="00070BA3">
        <w:t>SEM</w:t>
      </w:r>
      <w:r>
        <w:t>)</w:t>
      </w:r>
      <w:r w:rsidR="00E205E1" w:rsidRPr="00070BA3">
        <w:t xml:space="preserve">. </w:t>
      </w:r>
    </w:p>
    <w:p w14:paraId="57463961" w14:textId="77777777" w:rsidR="00B846B8" w:rsidRDefault="00B846B8" w:rsidP="00B846B8">
      <w:r>
        <w:t>The transmitter characteristics are specified OTA with a single or multiple transmit chains. The requirements on power control accuracy in CA operation apply under normal conditions and are defined as a directional requirement. The requirements are verified in beam locked mode on beak peak direction. Moreover, the period of measurement shall be at least one sub-frame (1ms).</w:t>
      </w:r>
    </w:p>
    <w:p w14:paraId="3C1411EF" w14:textId="77777777" w:rsidR="000D3002" w:rsidRPr="001F5525" w:rsidRDefault="001F5525" w:rsidP="004257F9">
      <w:pPr>
        <w:rPr>
          <w:b/>
          <w:i/>
        </w:rPr>
      </w:pPr>
      <w:r w:rsidRPr="001F5525">
        <w:rPr>
          <w:b/>
          <w:i/>
        </w:rPr>
        <w:t xml:space="preserve">Observation 1: The </w:t>
      </w:r>
      <w:r>
        <w:rPr>
          <w:b/>
          <w:i/>
        </w:rPr>
        <w:t xml:space="preserve">absolute power control for CA </w:t>
      </w:r>
      <w:r w:rsidRPr="001F5525">
        <w:rPr>
          <w:b/>
          <w:i/>
        </w:rPr>
        <w:t xml:space="preserve">requirements are verified with the test metrics of EIRP (Link=TX beam peak direction, </w:t>
      </w:r>
      <w:proofErr w:type="spellStart"/>
      <w:r w:rsidRPr="001F5525">
        <w:rPr>
          <w:b/>
          <w:i/>
        </w:rPr>
        <w:t>Meas</w:t>
      </w:r>
      <w:proofErr w:type="spellEnd"/>
      <w:r w:rsidRPr="001F5525">
        <w:rPr>
          <w:b/>
          <w:i/>
        </w:rPr>
        <w:t>=Link angle)</w:t>
      </w:r>
      <w:r w:rsidR="005029B5">
        <w:rPr>
          <w:b/>
          <w:i/>
        </w:rPr>
        <w:t xml:space="preserve"> for a period of at least one sub-frame (1ms)</w:t>
      </w:r>
      <w:r w:rsidRPr="001F5525">
        <w:rPr>
          <w:b/>
          <w:i/>
        </w:rPr>
        <w:t>.</w:t>
      </w:r>
    </w:p>
    <w:p w14:paraId="6900D38A" w14:textId="77777777" w:rsidR="00117205" w:rsidRDefault="004D64BB" w:rsidP="00905269">
      <w:pPr>
        <w:pStyle w:val="Heading1"/>
      </w:pPr>
      <w:r>
        <w:t>3</w:t>
      </w:r>
      <w:r w:rsidR="00B517B1">
        <w:t>.</w:t>
      </w:r>
      <w:r w:rsidR="00B517B1">
        <w:tab/>
      </w:r>
      <w:r w:rsidR="00112D8C">
        <w:t xml:space="preserve">Core Requirements for </w:t>
      </w:r>
      <w:r w:rsidR="00070BA3">
        <w:t>Power Control</w:t>
      </w:r>
    </w:p>
    <w:p w14:paraId="5FC04D8A" w14:textId="77777777" w:rsidR="00823B7D" w:rsidRDefault="00823B7D" w:rsidP="00823B7D">
      <w:r>
        <w:t>For absolute power control for CA, the requirements apply to a UE when it has at least one of UL or DL configured for CA operation. The requirements on power control accuracy in CA operation apply under normal conditions and are defined as a directional requirement. The requirements are verified in beam locked mode on beam peak direction. The requirements apply for one single PUCCH, PUSCH or SRS transmission of contiguous PRB allocation per configured UL CC with power setting in accordance with core specification TS 38.213, clause 7.1 [</w:t>
      </w:r>
      <w:r w:rsidR="00BD106E">
        <w:t>3</w:t>
      </w:r>
      <w:r>
        <w:t>].</w:t>
      </w:r>
    </w:p>
    <w:p w14:paraId="6F6BA35D" w14:textId="77777777" w:rsidR="00070BA3" w:rsidRDefault="00070BA3" w:rsidP="00070BA3">
      <w:r>
        <w:t xml:space="preserve">Uplink power control determines a power for PUSCH, PUCCH, SRS and PRACH transmissions. A UE does not expect to simultaneously maintain more than four path-loss estimates per serving cell </w:t>
      </w:r>
      <w:r w:rsidRPr="00070BA3">
        <w:rPr>
          <w:i/>
        </w:rPr>
        <w:t>c</w:t>
      </w:r>
      <w:r>
        <w:rPr>
          <w:i/>
        </w:rPr>
        <w:t xml:space="preserve"> </w:t>
      </w:r>
      <w:r>
        <w:t>for all PUSCH/PUCCH/SRS transmi</w:t>
      </w:r>
      <w:r w:rsidR="00BD106E">
        <w:t>ssions, as defined in TS 38.213[3].</w:t>
      </w:r>
      <w:r w:rsidR="007D1925">
        <w:t xml:space="preserve"> If a UE transmit a PUSCH transmission using parameter set configuration and PUSCH power control adjustment state, then the UE determines the PUSCH transmission power </w:t>
      </w:r>
      <w:r w:rsidR="007D1925" w:rsidRPr="00B916EC">
        <w:rPr>
          <w:iCs/>
          <w:position w:val="-12"/>
        </w:rPr>
        <w:object w:dxaOrig="1660" w:dyaOrig="320" w14:anchorId="6887E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17pt" o:ole="">
            <v:imagedata r:id="rId6" o:title=""/>
          </v:shape>
          <o:OLEObject Type="Embed" ProgID="Equation.3" ShapeID="_x0000_i1025" DrawAspect="Content" ObjectID="_1627486636" r:id="rId7"/>
        </w:object>
      </w:r>
      <w:r w:rsidR="007D1925" w:rsidRPr="00B916EC">
        <w:t xml:space="preserve"> in PUSCH transmission</w:t>
      </w:r>
      <w:r w:rsidR="007D1925">
        <w:t>.</w:t>
      </w:r>
    </w:p>
    <w:p w14:paraId="0F6706C6" w14:textId="77777777" w:rsidR="00070BA3" w:rsidRDefault="004D64BB" w:rsidP="00905269">
      <w:pPr>
        <w:pStyle w:val="Heading2"/>
      </w:pPr>
      <w:r>
        <w:t>3</w:t>
      </w:r>
      <w:r w:rsidR="00B517B1">
        <w:t>.1</w:t>
      </w:r>
      <w:r w:rsidR="00B517B1">
        <w:tab/>
        <w:t>Physical Uplink Shared Channel (PUSCH)</w:t>
      </w:r>
    </w:p>
    <w:p w14:paraId="7E7B8143" w14:textId="77777777" w:rsidR="008217D6" w:rsidRDefault="005032E4" w:rsidP="002D5FEE">
      <w:pPr>
        <w:rPr>
          <w:lang w:eastAsia="zh-CN"/>
        </w:rPr>
      </w:pPr>
      <w:r>
        <w:rPr>
          <w:noProof/>
          <w:lang w:val="en-US"/>
        </w:rPr>
        <mc:AlternateContent>
          <mc:Choice Requires="wps">
            <w:drawing>
              <wp:anchor distT="0" distB="0" distL="114300" distR="114300" simplePos="0" relativeHeight="251662336" behindDoc="0" locked="0" layoutInCell="1" allowOverlap="1" wp14:anchorId="400346F3" wp14:editId="58C5B137">
                <wp:simplePos x="0" y="0"/>
                <wp:positionH relativeFrom="margin">
                  <wp:align>right</wp:align>
                </wp:positionH>
                <wp:positionV relativeFrom="paragraph">
                  <wp:posOffset>900809</wp:posOffset>
                </wp:positionV>
                <wp:extent cx="5915025" cy="2048494"/>
                <wp:effectExtent l="0" t="0" r="28575" b="28575"/>
                <wp:wrapNone/>
                <wp:docPr id="13" name="Rectangle 13"/>
                <wp:cNvGraphicFramePr/>
                <a:graphic xmlns:a="http://schemas.openxmlformats.org/drawingml/2006/main">
                  <a:graphicData uri="http://schemas.microsoft.com/office/word/2010/wordprocessingShape">
                    <wps:wsp>
                      <wps:cNvSpPr/>
                      <wps:spPr>
                        <a:xfrm>
                          <a:off x="0" y="0"/>
                          <a:ext cx="5915025" cy="2048494"/>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A6CD73" w14:textId="77777777" w:rsidR="00523DC7" w:rsidRPr="00461E04" w:rsidRDefault="00523DC7" w:rsidP="009044F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0346F3" id="Rectangle 13" o:spid="_x0000_s1028" style="position:absolute;margin-left:414.55pt;margin-top:70.95pt;width:465.75pt;height:161.3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" fillcolor="#d8d8d8 [2732]" strokecolor="#d8d8d8 [2732]" strokeweight="1pt">
                <v:textbox>
                  <w:txbxContent>
                    <w:p w14:paraId="59A6CD73" w14:textId="77777777" w:rsidR="00523DC7" w:rsidRPr="00461E04" w:rsidRDefault="00523DC7" w:rsidP="009044F4">
                      <w:pPr>
                        <w:jc w:val="center"/>
                      </w:pPr>
                    </w:p>
                  </w:txbxContent>
                </v:textbox>
                <w10:wrap anchorx="margin"/>
              </v:rect>
            </w:pict>
          </mc:Fallback>
        </mc:AlternateContent>
      </w:r>
      <w:r w:rsidR="00CD45C8">
        <w:rPr>
          <w:noProof/>
          <w:lang w:val="en-US"/>
        </w:rPr>
        <mc:AlternateContent>
          <mc:Choice Requires="wps">
            <w:drawing>
              <wp:anchor distT="0" distB="0" distL="114300" distR="114300" simplePos="0" relativeHeight="251663360" behindDoc="0" locked="0" layoutInCell="1" allowOverlap="1" wp14:anchorId="332C7C20" wp14:editId="4CA295BD">
                <wp:simplePos x="0" y="0"/>
                <wp:positionH relativeFrom="margin">
                  <wp:align>right</wp:align>
                </wp:positionH>
                <wp:positionV relativeFrom="paragraph">
                  <wp:posOffset>883104</wp:posOffset>
                </wp:positionV>
                <wp:extent cx="5943600" cy="2078181"/>
                <wp:effectExtent l="0" t="0" r="0" b="0"/>
                <wp:wrapNone/>
                <wp:docPr id="15" name="Text Box 15"/>
                <wp:cNvGraphicFramePr/>
                <a:graphic xmlns:a="http://schemas.openxmlformats.org/drawingml/2006/main">
                  <a:graphicData uri="http://schemas.microsoft.com/office/word/2010/wordprocessingShape">
                    <wps:wsp>
                      <wps:cNvSpPr txBox="1"/>
                      <wps:spPr>
                        <a:xfrm>
                          <a:off x="0" y="0"/>
                          <a:ext cx="5943600" cy="2078181"/>
                        </a:xfrm>
                        <a:prstGeom prst="rect">
                          <a:avLst/>
                        </a:prstGeom>
                        <a:noFill/>
                        <a:ln w="6350">
                          <a:noFill/>
                        </a:ln>
                      </wps:spPr>
                      <wps:txbx>
                        <w:txbxContent>
                          <w:p w14:paraId="6B2396AD" w14:textId="77777777" w:rsidR="00523DC7" w:rsidRPr="00A654E2" w:rsidRDefault="00523DC7" w:rsidP="009044F4">
                            <w:pPr>
                              <w:rPr>
                                <w:lang w:eastAsia="zh-CN"/>
                              </w:rPr>
                            </w:pPr>
                            <w:r w:rsidRPr="00A654E2">
                              <w:rPr>
                                <w:lang w:eastAsia="zh-CN"/>
                              </w:rPr>
                              <w:t>For a PUSCH transmission</w:t>
                            </w:r>
                            <w:r w:rsidRPr="00A654E2">
                              <w:rPr>
                                <w:iCs/>
                              </w:rPr>
                              <w:t xml:space="preserve"> </w:t>
                            </w:r>
                            <w:r w:rsidRPr="00A654E2">
                              <w:t xml:space="preserve">on active UL BWP </w:t>
                            </w:r>
                            <w:r w:rsidRPr="00A654E2">
                              <w:rPr>
                                <w:iCs/>
                                <w:position w:val="-6"/>
                              </w:rPr>
                              <w:object w:dxaOrig="180" w:dyaOrig="260" w14:anchorId="3D0CD5D5">
                                <v:shape id="_x0000_i1026" type="#_x0000_t75" style="width:7.5pt;height:14.5pt" o:ole="">
                                  <v:imagedata r:id="rId8" o:title=""/>
                                </v:shape>
                                <o:OLEObject Type="Embed" ProgID="Equation.3" ShapeID="_x0000_i1026" DrawAspect="Content" ObjectID="_1627486761" r:id="rId9"/>
                              </w:object>
                            </w:r>
                            <w:r w:rsidRPr="00A654E2">
                              <w:rPr>
                                <w:iCs/>
                              </w:rPr>
                              <w:t xml:space="preserve">, as described in TS 38.213, clause 12 [3], of </w:t>
                            </w:r>
                            <w:r w:rsidRPr="00A654E2">
                              <w:t xml:space="preserve">carrier </w:t>
                            </w:r>
                            <w:r w:rsidRPr="00A654E2">
                              <w:rPr>
                                <w:iCs/>
                                <w:position w:val="-10"/>
                              </w:rPr>
                              <w:object w:dxaOrig="220" w:dyaOrig="279" w14:anchorId="3074241F">
                                <v:shape id="_x0000_i1027" type="#_x0000_t75" style="width:14.5pt;height:14.5pt" o:ole="">
                                  <v:imagedata r:id="rId10" o:title=""/>
                                </v:shape>
                                <o:OLEObject Type="Embed" ProgID="Equation.3" ShapeID="_x0000_i1027" DrawAspect="Content" ObjectID="_1627486762" r:id="rId11"/>
                              </w:object>
                            </w:r>
                            <w:r w:rsidRPr="00A654E2">
                              <w:rPr>
                                <w:iCs/>
                              </w:rPr>
                              <w:t xml:space="preserve"> of </w:t>
                            </w:r>
                            <w:r w:rsidRPr="00A654E2">
                              <w:t xml:space="preserve">serving cell </w:t>
                            </w:r>
                            <w:r w:rsidRPr="00A654E2">
                              <w:rPr>
                                <w:iCs/>
                                <w:position w:val="-6"/>
                              </w:rPr>
                              <w:object w:dxaOrig="160" w:dyaOrig="200" w14:anchorId="729A87A2">
                                <v:shape id="_x0000_i1028" type="#_x0000_t75" style="width:11pt;height:12pt" o:ole="">
                                  <v:imagedata r:id="rId12" o:title=""/>
                                </v:shape>
                                <o:OLEObject Type="Embed" ProgID="Equation.3" ShapeID="_x0000_i1028" DrawAspect="Content" ObjectID="_1627486763" r:id="rId13"/>
                              </w:object>
                            </w:r>
                            <w:r w:rsidRPr="00A654E2">
                              <w:rPr>
                                <w:iCs/>
                              </w:rPr>
                              <w:t xml:space="preserve">, </w:t>
                            </w:r>
                            <w:r w:rsidRPr="00A654E2">
                              <w:rPr>
                                <w:lang w:eastAsia="zh-CN"/>
                              </w:rPr>
                              <w:t xml:space="preserve">a UE first </w:t>
                            </w:r>
                            <w:r w:rsidRPr="00A654E2">
                              <w:t>calculates</w:t>
                            </w:r>
                            <w:r w:rsidRPr="00A654E2">
                              <w:rPr>
                                <w:lang w:eastAsia="zh-CN"/>
                              </w:rPr>
                              <w:t xml:space="preserve"> a linear value </w:t>
                            </w:r>
                            <w:r w:rsidRPr="00A654E2">
                              <w:rPr>
                                <w:iCs/>
                                <w:position w:val="-12"/>
                              </w:rPr>
                              <w:object w:dxaOrig="1680" w:dyaOrig="360" w14:anchorId="2D5251E8">
                                <v:shape id="_x0000_i1029" type="#_x0000_t75" style="width:86.5pt;height:18.5pt" o:ole="">
                                  <v:imagedata r:id="rId14" o:title=""/>
                                </v:shape>
                                <o:OLEObject Type="Embed" ProgID="Equation.3" ShapeID="_x0000_i1029" DrawAspect="Content" ObjectID="_1627486764" r:id="rId15"/>
                              </w:object>
                            </w:r>
                            <w:r w:rsidRPr="00A654E2">
                              <w:rPr>
                                <w:iCs/>
                              </w:rPr>
                              <w:t xml:space="preserve"> of the </w:t>
                            </w:r>
                            <w:r w:rsidRPr="00A654E2">
                              <w:rPr>
                                <w:lang w:eastAsia="zh-CN"/>
                              </w:rPr>
                              <w:t xml:space="preserve">transmit power </w:t>
                            </w:r>
                            <w:r w:rsidRPr="00A654E2">
                              <w:rPr>
                                <w:iCs/>
                                <w:position w:val="-12"/>
                              </w:rPr>
                              <w:object w:dxaOrig="1660" w:dyaOrig="320" w14:anchorId="4A1CF517">
                                <v:shape id="_x0000_i1030" type="#_x0000_t75" style="width:85.5pt;height:17pt" o:ole="">
                                  <v:imagedata r:id="rId6" o:title=""/>
                                </v:shape>
                                <o:OLEObject Type="Embed" ProgID="Equation.3" ShapeID="_x0000_i1030" DrawAspect="Content" ObjectID="_1627486765" r:id="rId16"/>
                              </w:object>
                            </w:r>
                            <w:r w:rsidRPr="00A654E2">
                              <w:rPr>
                                <w:iCs/>
                              </w:rPr>
                              <w:t>, with parameters as defined in</w:t>
                            </w:r>
                            <w:r>
                              <w:rPr>
                                <w:iCs/>
                              </w:rPr>
                              <w:t xml:space="preserve"> </w:t>
                            </w:r>
                            <w:r w:rsidRPr="00A654E2">
                              <w:rPr>
                                <w:iCs/>
                              </w:rPr>
                              <w:t xml:space="preserve">TS 38.213, clause 7.1.1 [3]. If </w:t>
                            </w:r>
                            <w:r w:rsidRPr="00A654E2">
                              <w:rPr>
                                <w:lang w:val="en-AU"/>
                              </w:rPr>
                              <w:t xml:space="preserve">the PUSCH transmission is scheduled by a DCI format 0_1 and when </w:t>
                            </w:r>
                            <w:proofErr w:type="spellStart"/>
                            <w:r w:rsidRPr="00A654E2">
                              <w:rPr>
                                <w:i/>
                                <w:lang w:val="en-AU"/>
                              </w:rPr>
                              <w:t>txConfig</w:t>
                            </w:r>
                            <w:proofErr w:type="spellEnd"/>
                            <w:r w:rsidRPr="00A654E2">
                              <w:rPr>
                                <w:lang w:val="en-AU"/>
                              </w:rPr>
                              <w:t xml:space="preserve"> in </w:t>
                            </w:r>
                            <w:r w:rsidRPr="00A654E2">
                              <w:rPr>
                                <w:i/>
                                <w:lang w:val="en-AU"/>
                              </w:rPr>
                              <w:t>PUSCH-</w:t>
                            </w:r>
                            <w:proofErr w:type="spellStart"/>
                            <w:r w:rsidRPr="00A654E2">
                              <w:rPr>
                                <w:i/>
                                <w:lang w:val="en-AU"/>
                              </w:rPr>
                              <w:t>Config</w:t>
                            </w:r>
                            <w:proofErr w:type="spellEnd"/>
                            <w:r w:rsidRPr="00A654E2">
                              <w:rPr>
                                <w:lang w:val="en-AU"/>
                              </w:rPr>
                              <w:t xml:space="preserve"> is set to 'codebook'</w:t>
                            </w:r>
                            <w:r w:rsidRPr="00A654E2">
                              <w:rPr>
                                <w:iCs/>
                              </w:rPr>
                              <w:t xml:space="preserve">, the UE scales the linear value </w:t>
                            </w:r>
                            <w:r w:rsidRPr="00A654E2">
                              <w:rPr>
                                <w:lang w:eastAsia="zh-CN"/>
                              </w:rPr>
                              <w:t xml:space="preserve">by the ratio of the number of antenna ports with a non-zero PUSCH transmission power to the maximum number of </w:t>
                            </w:r>
                            <w:r w:rsidRPr="00A654E2">
                              <w:rPr>
                                <w:lang w:val="en-AU"/>
                              </w:rPr>
                              <w:t>SRS ports supported by the UE in one SRS resource</w:t>
                            </w:r>
                            <w:r w:rsidRPr="00A654E2">
                              <w:rPr>
                                <w:lang w:eastAsia="zh-CN"/>
                              </w:rPr>
                              <w:t xml:space="preserve">. The UE splits the power equally across the antenna ports on which the UE transmits the PUSCH with non-zero power. </w:t>
                            </w:r>
                          </w:p>
                          <w:p w14:paraId="4F58614F" w14:textId="77777777" w:rsidR="00523DC7" w:rsidRPr="00A654E2" w:rsidRDefault="00523DC7" w:rsidP="009044F4">
                            <w:r w:rsidRPr="00A654E2">
                              <w:t xml:space="preserve">If a UE transmits a PUSCH on active UL BWP </w:t>
                            </w:r>
                            <w:r w:rsidRPr="00A654E2">
                              <w:rPr>
                                <w:iCs/>
                                <w:position w:val="-6"/>
                              </w:rPr>
                              <w:object w:dxaOrig="180" w:dyaOrig="260" w14:anchorId="53F35BF4">
                                <v:shape id="_x0000_i1031" type="#_x0000_t75" style="width:7.5pt;height:14.5pt" o:ole="">
                                  <v:imagedata r:id="rId17" o:title=""/>
                                </v:shape>
                                <o:OLEObject Type="Embed" ProgID="Equation.3" ShapeID="_x0000_i1031" DrawAspect="Content" ObjectID="_1627486766" r:id="rId18"/>
                              </w:object>
                            </w:r>
                            <w:r w:rsidRPr="00A654E2">
                              <w:rPr>
                                <w:iCs/>
                              </w:rPr>
                              <w:t xml:space="preserve"> of </w:t>
                            </w:r>
                            <w:r w:rsidRPr="00A654E2">
                              <w:t xml:space="preserve">carrier </w:t>
                            </w:r>
                            <w:r w:rsidRPr="00A654E2">
                              <w:rPr>
                                <w:iCs/>
                                <w:position w:val="-10"/>
                              </w:rPr>
                              <w:object w:dxaOrig="220" w:dyaOrig="300" w14:anchorId="3A1B8F5C">
                                <v:shape id="_x0000_i1032" type="#_x0000_t75" style="width:14.5pt;height:14.5pt" o:ole="">
                                  <v:imagedata r:id="rId19" o:title=""/>
                                </v:shape>
                                <o:OLEObject Type="Embed" ProgID="Equation.3" ShapeID="_x0000_i1032" DrawAspect="Content" ObjectID="_1627486767" r:id="rId20"/>
                              </w:object>
                            </w:r>
                            <w:r w:rsidRPr="00A654E2">
                              <w:rPr>
                                <w:iCs/>
                              </w:rPr>
                              <w:t xml:space="preserve"> of </w:t>
                            </w:r>
                            <w:r w:rsidRPr="00A654E2">
                              <w:t xml:space="preserve">serving cell </w:t>
                            </w:r>
                            <w:r w:rsidRPr="00A654E2">
                              <w:rPr>
                                <w:iCs/>
                                <w:position w:val="-6"/>
                              </w:rPr>
                              <w:object w:dxaOrig="160" w:dyaOrig="200" w14:anchorId="4E578F97">
                                <v:shape id="_x0000_i1033" type="#_x0000_t75" style="width:11pt;height:12pt" o:ole="">
                                  <v:imagedata r:id="rId12" o:title=""/>
                                </v:shape>
                                <o:OLEObject Type="Embed" ProgID="Equation.3" ShapeID="_x0000_i1033" DrawAspect="Content" ObjectID="_1627486768" r:id="rId21"/>
                              </w:object>
                            </w:r>
                            <w:r w:rsidRPr="00A654E2">
                              <w:rPr>
                                <w:iCs/>
                              </w:rPr>
                              <w:t xml:space="preserve"> using </w:t>
                            </w:r>
                            <w:r w:rsidRPr="00A654E2">
                              <w:t xml:space="preserve">parameter set configuration </w:t>
                            </w:r>
                            <w:r w:rsidRPr="00A654E2">
                              <w:rPr>
                                <w:iCs/>
                              </w:rPr>
                              <w:t xml:space="preserve">with index </w:t>
                            </w:r>
                            <w:r w:rsidRPr="00A654E2">
                              <w:rPr>
                                <w:iCs/>
                                <w:position w:val="-10"/>
                              </w:rPr>
                              <w:object w:dxaOrig="180" w:dyaOrig="279" w14:anchorId="102C8586">
                                <v:shape id="_x0000_i1034" type="#_x0000_t75" style="width:7.5pt;height:14.5pt" o:ole="">
                                  <v:imagedata r:id="rId22" o:title=""/>
                                </v:shape>
                                <o:OLEObject Type="Embed" ProgID="Equation.3" ShapeID="_x0000_i1034" DrawAspect="Content" ObjectID="_1627486769" r:id="rId23"/>
                              </w:object>
                            </w:r>
                            <w:r w:rsidRPr="00A654E2">
                              <w:rPr>
                                <w:iCs/>
                              </w:rPr>
                              <w:t xml:space="preserve"> and </w:t>
                            </w:r>
                            <w:r w:rsidRPr="00A654E2">
                              <w:t xml:space="preserve">PUSCH power control adjustment state with index </w:t>
                            </w:r>
                            <w:r w:rsidRPr="00A654E2">
                              <w:rPr>
                                <w:iCs/>
                                <w:position w:val="-6"/>
                              </w:rPr>
                              <w:object w:dxaOrig="139" w:dyaOrig="240" w14:anchorId="170B2E37">
                                <v:shape id="_x0000_i1035" type="#_x0000_t75" style="width:7.5pt;height:14.5pt" o:ole="">
                                  <v:imagedata r:id="rId24" o:title=""/>
                                </v:shape>
                                <o:OLEObject Type="Embed" ProgID="Equation.3" ShapeID="_x0000_i1035" DrawAspect="Content" ObjectID="_1627486770" r:id="rId25"/>
                              </w:object>
                            </w:r>
                            <w:r w:rsidRPr="00A654E2">
                              <w:t xml:space="preserve">, the UE determines the PUSCH transmission power </w:t>
                            </w:r>
                            <w:r w:rsidRPr="00A654E2">
                              <w:rPr>
                                <w:iCs/>
                                <w:position w:val="-12"/>
                              </w:rPr>
                              <w:object w:dxaOrig="1660" w:dyaOrig="320" w14:anchorId="22F8A0DD">
                                <v:shape id="_x0000_i1036" type="#_x0000_t75" style="width:85.5pt;height:17pt" o:ole="">
                                  <v:imagedata r:id="rId6" o:title=""/>
                                </v:shape>
                                <o:OLEObject Type="Embed" ProgID="Equation.3" ShapeID="_x0000_i1036" DrawAspect="Content" ObjectID="_1627486771" r:id="rId26"/>
                              </w:object>
                            </w:r>
                            <w:r w:rsidRPr="00A654E2">
                              <w:t xml:space="preserve"> in PUSCH transmission occasion </w:t>
                            </w:r>
                            <w:r w:rsidRPr="00A654E2">
                              <w:rPr>
                                <w:iCs/>
                                <w:position w:val="-6"/>
                              </w:rPr>
                              <w:object w:dxaOrig="139" w:dyaOrig="240" w14:anchorId="3740108F">
                                <v:shape id="_x0000_i1037" type="#_x0000_t75" style="width:7.5pt;height:14.5pt" o:ole="">
                                  <v:imagedata r:id="rId27" o:title=""/>
                                </v:shape>
                                <o:OLEObject Type="Embed" ProgID="Equation.3" ShapeID="_x0000_i1037" DrawAspect="Content" ObjectID="_1627486772" r:id="rId28"/>
                              </w:object>
                            </w:r>
                            <w:r w:rsidRPr="00A654E2">
                              <w:rPr>
                                <w:iCs/>
                              </w:rPr>
                              <w:t xml:space="preserve"> </w:t>
                            </w:r>
                            <w:r w:rsidRPr="00A654E2">
                              <w:t>as</w:t>
                            </w:r>
                          </w:p>
                          <w:p w14:paraId="0C99F449" w14:textId="77777777" w:rsidR="00523DC7" w:rsidRPr="009044F4" w:rsidRDefault="00523DC7">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2C7C20" id="Text Box 15" o:spid="_x0000_s1029" type="#_x0000_t202" style="position:absolute;margin-left:416.8pt;margin-top:69.55pt;width:468pt;height:163.6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" filled="f" stroked="f" strokeweight=".5pt">
                <v:textbox>
                  <w:txbxContent>
                    <w:p w14:paraId="6B2396AD" w14:textId="77777777" w:rsidR="00523DC7" w:rsidRPr="00A654E2" w:rsidRDefault="00523DC7" w:rsidP="009044F4">
                      <w:pPr>
                        <w:rPr>
                          <w:lang w:eastAsia="zh-CN"/>
                        </w:rPr>
                      </w:pPr>
                      <w:r w:rsidRPr="00A654E2">
                        <w:rPr>
                          <w:lang w:eastAsia="zh-CN"/>
                        </w:rPr>
                        <w:t>For a PUSCH transmission</w:t>
                      </w:r>
                      <w:r w:rsidRPr="00A654E2">
                        <w:rPr>
                          <w:iCs/>
                        </w:rPr>
                        <w:t xml:space="preserve"> </w:t>
                      </w:r>
                      <w:r w:rsidRPr="00A654E2">
                        <w:t xml:space="preserve">on active UL BWP </w:t>
                      </w:r>
                      <w:r w:rsidRPr="00A654E2">
                        <w:rPr>
                          <w:iCs/>
                          <w:position w:val="-6"/>
                        </w:rPr>
                        <w:object w:dxaOrig="180" w:dyaOrig="260" w14:anchorId="3D0CD5D5">
                          <v:shape id="_x0000_i1026" type="#_x0000_t75" style="width:7.5pt;height:14.5pt" o:ole="">
                            <v:imagedata r:id="rId8" o:title=""/>
                          </v:shape>
                          <o:OLEObject Type="Embed" ProgID="Equation.3" ShapeID="_x0000_i1026" DrawAspect="Content" ObjectID="_1627486761" r:id="rId29"/>
                        </w:object>
                      </w:r>
                      <w:r w:rsidRPr="00A654E2">
                        <w:rPr>
                          <w:iCs/>
                        </w:rPr>
                        <w:t xml:space="preserve">, as described in TS 38.213, clause 12 [3], of </w:t>
                      </w:r>
                      <w:r w:rsidRPr="00A654E2">
                        <w:t xml:space="preserve">carrier </w:t>
                      </w:r>
                      <w:r w:rsidRPr="00A654E2">
                        <w:rPr>
                          <w:iCs/>
                          <w:position w:val="-10"/>
                        </w:rPr>
                        <w:object w:dxaOrig="220" w:dyaOrig="279" w14:anchorId="3074241F">
                          <v:shape id="_x0000_i1027" type="#_x0000_t75" style="width:14.5pt;height:14.5pt" o:ole="">
                            <v:imagedata r:id="rId10" o:title=""/>
                          </v:shape>
                          <o:OLEObject Type="Embed" ProgID="Equation.3" ShapeID="_x0000_i1027" DrawAspect="Content" ObjectID="_1627486762" r:id="rId30"/>
                        </w:object>
                      </w:r>
                      <w:r w:rsidRPr="00A654E2">
                        <w:rPr>
                          <w:iCs/>
                        </w:rPr>
                        <w:t xml:space="preserve"> of </w:t>
                      </w:r>
                      <w:r w:rsidRPr="00A654E2">
                        <w:t xml:space="preserve">serving cell </w:t>
                      </w:r>
                      <w:r w:rsidRPr="00A654E2">
                        <w:rPr>
                          <w:iCs/>
                          <w:position w:val="-6"/>
                        </w:rPr>
                        <w:object w:dxaOrig="160" w:dyaOrig="200" w14:anchorId="729A87A2">
                          <v:shape id="_x0000_i1028" type="#_x0000_t75" style="width:11pt;height:12pt" o:ole="">
                            <v:imagedata r:id="rId12" o:title=""/>
                          </v:shape>
                          <o:OLEObject Type="Embed" ProgID="Equation.3" ShapeID="_x0000_i1028" DrawAspect="Content" ObjectID="_1627486763" r:id="rId31"/>
                        </w:object>
                      </w:r>
                      <w:r w:rsidRPr="00A654E2">
                        <w:rPr>
                          <w:iCs/>
                        </w:rPr>
                        <w:t xml:space="preserve">, </w:t>
                      </w:r>
                      <w:r w:rsidRPr="00A654E2">
                        <w:rPr>
                          <w:lang w:eastAsia="zh-CN"/>
                        </w:rPr>
                        <w:t xml:space="preserve">a UE first </w:t>
                      </w:r>
                      <w:r w:rsidRPr="00A654E2">
                        <w:t>calculates</w:t>
                      </w:r>
                      <w:r w:rsidRPr="00A654E2">
                        <w:rPr>
                          <w:lang w:eastAsia="zh-CN"/>
                        </w:rPr>
                        <w:t xml:space="preserve"> a linear value </w:t>
                      </w:r>
                      <w:r w:rsidRPr="00A654E2">
                        <w:rPr>
                          <w:iCs/>
                          <w:position w:val="-12"/>
                        </w:rPr>
                        <w:object w:dxaOrig="1680" w:dyaOrig="360" w14:anchorId="2D5251E8">
                          <v:shape id="_x0000_i1029" type="#_x0000_t75" style="width:86.5pt;height:18.5pt" o:ole="">
                            <v:imagedata r:id="rId14" o:title=""/>
                          </v:shape>
                          <o:OLEObject Type="Embed" ProgID="Equation.3" ShapeID="_x0000_i1029" DrawAspect="Content" ObjectID="_1627486764" r:id="rId32"/>
                        </w:object>
                      </w:r>
                      <w:r w:rsidRPr="00A654E2">
                        <w:rPr>
                          <w:iCs/>
                        </w:rPr>
                        <w:t xml:space="preserve"> of the </w:t>
                      </w:r>
                      <w:r w:rsidRPr="00A654E2">
                        <w:rPr>
                          <w:lang w:eastAsia="zh-CN"/>
                        </w:rPr>
                        <w:t xml:space="preserve">transmit power </w:t>
                      </w:r>
                      <w:r w:rsidRPr="00A654E2">
                        <w:rPr>
                          <w:iCs/>
                          <w:position w:val="-12"/>
                        </w:rPr>
                        <w:object w:dxaOrig="1660" w:dyaOrig="320" w14:anchorId="4A1CF517">
                          <v:shape id="_x0000_i1030" type="#_x0000_t75" style="width:85.5pt;height:17pt" o:ole="">
                            <v:imagedata r:id="rId6" o:title=""/>
                          </v:shape>
                          <o:OLEObject Type="Embed" ProgID="Equation.3" ShapeID="_x0000_i1030" DrawAspect="Content" ObjectID="_1627486765" r:id="rId33"/>
                        </w:object>
                      </w:r>
                      <w:r w:rsidRPr="00A654E2">
                        <w:rPr>
                          <w:iCs/>
                        </w:rPr>
                        <w:t>, with parameters as defined in</w:t>
                      </w:r>
                      <w:r>
                        <w:rPr>
                          <w:iCs/>
                        </w:rPr>
                        <w:t xml:space="preserve"> </w:t>
                      </w:r>
                      <w:r w:rsidRPr="00A654E2">
                        <w:rPr>
                          <w:iCs/>
                        </w:rPr>
                        <w:t xml:space="preserve">TS 38.213, clause 7.1.1 [3]. If </w:t>
                      </w:r>
                      <w:r w:rsidRPr="00A654E2">
                        <w:rPr>
                          <w:lang w:val="en-AU"/>
                        </w:rPr>
                        <w:t xml:space="preserve">the PUSCH transmission is scheduled by a DCI format 0_1 and when </w:t>
                      </w:r>
                      <w:proofErr w:type="spellStart"/>
                      <w:r w:rsidRPr="00A654E2">
                        <w:rPr>
                          <w:i/>
                          <w:lang w:val="en-AU"/>
                        </w:rPr>
                        <w:t>txConfig</w:t>
                      </w:r>
                      <w:proofErr w:type="spellEnd"/>
                      <w:r w:rsidRPr="00A654E2">
                        <w:rPr>
                          <w:lang w:val="en-AU"/>
                        </w:rPr>
                        <w:t xml:space="preserve"> in </w:t>
                      </w:r>
                      <w:r w:rsidRPr="00A654E2">
                        <w:rPr>
                          <w:i/>
                          <w:lang w:val="en-AU"/>
                        </w:rPr>
                        <w:t>PUSCH-</w:t>
                      </w:r>
                      <w:proofErr w:type="spellStart"/>
                      <w:r w:rsidRPr="00A654E2">
                        <w:rPr>
                          <w:i/>
                          <w:lang w:val="en-AU"/>
                        </w:rPr>
                        <w:t>Config</w:t>
                      </w:r>
                      <w:proofErr w:type="spellEnd"/>
                      <w:r w:rsidRPr="00A654E2">
                        <w:rPr>
                          <w:lang w:val="en-AU"/>
                        </w:rPr>
                        <w:t xml:space="preserve"> is set to 'codebook'</w:t>
                      </w:r>
                      <w:r w:rsidRPr="00A654E2">
                        <w:rPr>
                          <w:iCs/>
                        </w:rPr>
                        <w:t xml:space="preserve">, the UE scales the linear value </w:t>
                      </w:r>
                      <w:r w:rsidRPr="00A654E2">
                        <w:rPr>
                          <w:lang w:eastAsia="zh-CN"/>
                        </w:rPr>
                        <w:t xml:space="preserve">by the ratio of the number of antenna ports with a non-zero PUSCH transmission power to the maximum number of </w:t>
                      </w:r>
                      <w:r w:rsidRPr="00A654E2">
                        <w:rPr>
                          <w:lang w:val="en-AU"/>
                        </w:rPr>
                        <w:t>SRS ports supported by the UE in one SRS resource</w:t>
                      </w:r>
                      <w:r w:rsidRPr="00A654E2">
                        <w:rPr>
                          <w:lang w:eastAsia="zh-CN"/>
                        </w:rPr>
                        <w:t xml:space="preserve">. The UE splits the power equally across the antenna ports on which the UE transmits the PUSCH with non-zero power. </w:t>
                      </w:r>
                    </w:p>
                    <w:p w14:paraId="4F58614F" w14:textId="77777777" w:rsidR="00523DC7" w:rsidRPr="00A654E2" w:rsidRDefault="00523DC7" w:rsidP="009044F4">
                      <w:r w:rsidRPr="00A654E2">
                        <w:t xml:space="preserve">If a UE transmits a PUSCH on active UL BWP </w:t>
                      </w:r>
                      <w:r w:rsidRPr="00A654E2">
                        <w:rPr>
                          <w:iCs/>
                          <w:position w:val="-6"/>
                        </w:rPr>
                        <w:object w:dxaOrig="180" w:dyaOrig="260" w14:anchorId="53F35BF4">
                          <v:shape id="_x0000_i1031" type="#_x0000_t75" style="width:7.5pt;height:14.5pt" o:ole="">
                            <v:imagedata r:id="rId17" o:title=""/>
                          </v:shape>
                          <o:OLEObject Type="Embed" ProgID="Equation.3" ShapeID="_x0000_i1031" DrawAspect="Content" ObjectID="_1627486766" r:id="rId34"/>
                        </w:object>
                      </w:r>
                      <w:r w:rsidRPr="00A654E2">
                        <w:rPr>
                          <w:iCs/>
                        </w:rPr>
                        <w:t xml:space="preserve"> of </w:t>
                      </w:r>
                      <w:r w:rsidRPr="00A654E2">
                        <w:t xml:space="preserve">carrier </w:t>
                      </w:r>
                      <w:r w:rsidRPr="00A654E2">
                        <w:rPr>
                          <w:iCs/>
                          <w:position w:val="-10"/>
                        </w:rPr>
                        <w:object w:dxaOrig="220" w:dyaOrig="300" w14:anchorId="3A1B8F5C">
                          <v:shape id="_x0000_i1032" type="#_x0000_t75" style="width:14.5pt;height:14.5pt" o:ole="">
                            <v:imagedata r:id="rId19" o:title=""/>
                          </v:shape>
                          <o:OLEObject Type="Embed" ProgID="Equation.3" ShapeID="_x0000_i1032" DrawAspect="Content" ObjectID="_1627486767" r:id="rId35"/>
                        </w:object>
                      </w:r>
                      <w:r w:rsidRPr="00A654E2">
                        <w:rPr>
                          <w:iCs/>
                        </w:rPr>
                        <w:t xml:space="preserve"> of </w:t>
                      </w:r>
                      <w:r w:rsidRPr="00A654E2">
                        <w:t xml:space="preserve">serving cell </w:t>
                      </w:r>
                      <w:r w:rsidRPr="00A654E2">
                        <w:rPr>
                          <w:iCs/>
                          <w:position w:val="-6"/>
                        </w:rPr>
                        <w:object w:dxaOrig="160" w:dyaOrig="200" w14:anchorId="4E578F97">
                          <v:shape id="_x0000_i1033" type="#_x0000_t75" style="width:11pt;height:12pt" o:ole="">
                            <v:imagedata r:id="rId12" o:title=""/>
                          </v:shape>
                          <o:OLEObject Type="Embed" ProgID="Equation.3" ShapeID="_x0000_i1033" DrawAspect="Content" ObjectID="_1627486768" r:id="rId36"/>
                        </w:object>
                      </w:r>
                      <w:r w:rsidRPr="00A654E2">
                        <w:rPr>
                          <w:iCs/>
                        </w:rPr>
                        <w:t xml:space="preserve"> using </w:t>
                      </w:r>
                      <w:r w:rsidRPr="00A654E2">
                        <w:t xml:space="preserve">parameter set configuration </w:t>
                      </w:r>
                      <w:r w:rsidRPr="00A654E2">
                        <w:rPr>
                          <w:iCs/>
                        </w:rPr>
                        <w:t xml:space="preserve">with index </w:t>
                      </w:r>
                      <w:r w:rsidRPr="00A654E2">
                        <w:rPr>
                          <w:iCs/>
                          <w:position w:val="-10"/>
                        </w:rPr>
                        <w:object w:dxaOrig="180" w:dyaOrig="279" w14:anchorId="102C8586">
                          <v:shape id="_x0000_i1034" type="#_x0000_t75" style="width:7.5pt;height:14.5pt" o:ole="">
                            <v:imagedata r:id="rId22" o:title=""/>
                          </v:shape>
                          <o:OLEObject Type="Embed" ProgID="Equation.3" ShapeID="_x0000_i1034" DrawAspect="Content" ObjectID="_1627486769" r:id="rId37"/>
                        </w:object>
                      </w:r>
                      <w:r w:rsidRPr="00A654E2">
                        <w:rPr>
                          <w:iCs/>
                        </w:rPr>
                        <w:t xml:space="preserve"> and </w:t>
                      </w:r>
                      <w:r w:rsidRPr="00A654E2">
                        <w:t xml:space="preserve">PUSCH power control adjustment state with index </w:t>
                      </w:r>
                      <w:r w:rsidRPr="00A654E2">
                        <w:rPr>
                          <w:iCs/>
                          <w:position w:val="-6"/>
                        </w:rPr>
                        <w:object w:dxaOrig="139" w:dyaOrig="240" w14:anchorId="170B2E37">
                          <v:shape id="_x0000_i1035" type="#_x0000_t75" style="width:7.5pt;height:14.5pt" o:ole="">
                            <v:imagedata r:id="rId24" o:title=""/>
                          </v:shape>
                          <o:OLEObject Type="Embed" ProgID="Equation.3" ShapeID="_x0000_i1035" DrawAspect="Content" ObjectID="_1627486770" r:id="rId38"/>
                        </w:object>
                      </w:r>
                      <w:r w:rsidRPr="00A654E2">
                        <w:t xml:space="preserve">, the UE determines the PUSCH transmission power </w:t>
                      </w:r>
                      <w:r w:rsidRPr="00A654E2">
                        <w:rPr>
                          <w:iCs/>
                          <w:position w:val="-12"/>
                        </w:rPr>
                        <w:object w:dxaOrig="1660" w:dyaOrig="320" w14:anchorId="22F8A0DD">
                          <v:shape id="_x0000_i1036" type="#_x0000_t75" style="width:85.5pt;height:17pt" o:ole="">
                            <v:imagedata r:id="rId6" o:title=""/>
                          </v:shape>
                          <o:OLEObject Type="Embed" ProgID="Equation.3" ShapeID="_x0000_i1036" DrawAspect="Content" ObjectID="_1627486771" r:id="rId39"/>
                        </w:object>
                      </w:r>
                      <w:r w:rsidRPr="00A654E2">
                        <w:t xml:space="preserve"> in PUSCH transmission occasion </w:t>
                      </w:r>
                      <w:r w:rsidRPr="00A654E2">
                        <w:rPr>
                          <w:iCs/>
                          <w:position w:val="-6"/>
                        </w:rPr>
                        <w:object w:dxaOrig="139" w:dyaOrig="240" w14:anchorId="3740108F">
                          <v:shape id="_x0000_i1037" type="#_x0000_t75" style="width:7.5pt;height:14.5pt" o:ole="">
                            <v:imagedata r:id="rId27" o:title=""/>
                          </v:shape>
                          <o:OLEObject Type="Embed" ProgID="Equation.3" ShapeID="_x0000_i1037" DrawAspect="Content" ObjectID="_1627486772" r:id="rId40"/>
                        </w:object>
                      </w:r>
                      <w:r w:rsidRPr="00A654E2">
                        <w:rPr>
                          <w:iCs/>
                        </w:rPr>
                        <w:t xml:space="preserve"> </w:t>
                      </w:r>
                      <w:r w:rsidRPr="00A654E2">
                        <w:t>as</w:t>
                      </w:r>
                    </w:p>
                    <w:p w14:paraId="0C99F449" w14:textId="77777777" w:rsidR="00523DC7" w:rsidRPr="009044F4" w:rsidRDefault="00523DC7">
                      <w:pPr>
                        <w:rPr>
                          <w:sz w:val="16"/>
                          <w:szCs w:val="16"/>
                        </w:rPr>
                      </w:pPr>
                    </w:p>
                  </w:txbxContent>
                </v:textbox>
                <w10:wrap anchorx="margin"/>
              </v:shape>
            </w:pict>
          </mc:Fallback>
        </mc:AlternateContent>
      </w:r>
      <w:r w:rsidR="001B651B">
        <w:rPr>
          <w:lang w:eastAsia="zh-CN"/>
        </w:rPr>
        <w:t xml:space="preserve">PUSCH transmission(s) can be dynamically scheduled by an uplink grant in a DCI, or the transmission can correspond to a configured grant Type 1: configured grant Type 1 PUSCH transmission is semi-statically configured to operate upon the reception of higher layer parameter of </w:t>
      </w:r>
      <w:proofErr w:type="spellStart"/>
      <w:r w:rsidR="001B651B" w:rsidRPr="001B651B">
        <w:rPr>
          <w:i/>
          <w:lang w:eastAsia="zh-CN"/>
        </w:rPr>
        <w:t>configuredGrantConfig</w:t>
      </w:r>
      <w:proofErr w:type="spellEnd"/>
      <w:r w:rsidR="001B651B">
        <w:rPr>
          <w:lang w:eastAsia="zh-CN"/>
        </w:rPr>
        <w:t xml:space="preserve"> including </w:t>
      </w:r>
      <w:proofErr w:type="spellStart"/>
      <w:r w:rsidR="001B651B" w:rsidRPr="001B651B">
        <w:rPr>
          <w:i/>
          <w:lang w:eastAsia="zh-CN"/>
        </w:rPr>
        <w:t>rrc-ConfiguredUplinkGrant</w:t>
      </w:r>
      <w:proofErr w:type="spellEnd"/>
      <w:r w:rsidR="001B651B">
        <w:rPr>
          <w:lang w:eastAsia="zh-CN"/>
        </w:rPr>
        <w:t xml:space="preserve"> without the detection of an UL grant in a DCI or Type 2: configured grant Type 2 PUSCH transmission is semi-persistently scheduled by an uplink grant in a valid activation DCI [6]. </w:t>
      </w:r>
      <w:r w:rsidR="009044F4">
        <w:rPr>
          <w:lang w:eastAsia="zh-CN"/>
        </w:rPr>
        <w:t xml:space="preserve">The core requirements in TS 38.213 </w:t>
      </w:r>
      <w:r w:rsidR="0086425B">
        <w:rPr>
          <w:lang w:eastAsia="zh-CN"/>
        </w:rPr>
        <w:t xml:space="preserve">[3] </w:t>
      </w:r>
      <w:r w:rsidR="009044F4">
        <w:rPr>
          <w:lang w:eastAsia="zh-CN"/>
        </w:rPr>
        <w:t>defines the physical uplink shared channel (PUSCH) below.</w:t>
      </w:r>
    </w:p>
    <w:p w14:paraId="631AF567" w14:textId="77777777" w:rsidR="009044F4" w:rsidRDefault="009044F4" w:rsidP="002D5FEE">
      <w:pPr>
        <w:rPr>
          <w:lang w:eastAsia="zh-CN"/>
        </w:rPr>
      </w:pPr>
    </w:p>
    <w:p w14:paraId="1C45593F" w14:textId="77777777" w:rsidR="009044F4" w:rsidRDefault="009044F4" w:rsidP="002D5FEE">
      <w:pPr>
        <w:rPr>
          <w:lang w:eastAsia="zh-CN"/>
        </w:rPr>
      </w:pPr>
    </w:p>
    <w:p w14:paraId="2B7D7DC9" w14:textId="77777777" w:rsidR="009044F4" w:rsidRDefault="009044F4" w:rsidP="002D5FEE">
      <w:pPr>
        <w:rPr>
          <w:lang w:eastAsia="zh-CN"/>
        </w:rPr>
      </w:pPr>
    </w:p>
    <w:p w14:paraId="084F4ED5" w14:textId="77777777" w:rsidR="009044F4" w:rsidRDefault="009044F4" w:rsidP="002D5FEE">
      <w:pPr>
        <w:rPr>
          <w:lang w:eastAsia="zh-CN"/>
        </w:rPr>
      </w:pPr>
    </w:p>
    <w:p w14:paraId="658FE771" w14:textId="77777777" w:rsidR="009044F4" w:rsidRDefault="009044F4" w:rsidP="002D5FEE">
      <w:pPr>
        <w:rPr>
          <w:lang w:eastAsia="zh-CN"/>
        </w:rPr>
      </w:pPr>
    </w:p>
    <w:p w14:paraId="5CAEBE61" w14:textId="77777777" w:rsidR="009044F4" w:rsidRDefault="009044F4" w:rsidP="002D5FEE">
      <w:pPr>
        <w:rPr>
          <w:lang w:eastAsia="zh-CN"/>
        </w:rPr>
      </w:pPr>
    </w:p>
    <w:p w14:paraId="36CA7165" w14:textId="77777777" w:rsidR="009044F4" w:rsidRDefault="009044F4" w:rsidP="002D5FEE">
      <w:pPr>
        <w:rPr>
          <w:lang w:eastAsia="zh-CN"/>
        </w:rPr>
      </w:pPr>
    </w:p>
    <w:p w14:paraId="0F6D0796" w14:textId="77777777" w:rsidR="009044F4" w:rsidRDefault="009044F4" w:rsidP="002D5FEE">
      <w:pPr>
        <w:rPr>
          <w:lang w:eastAsia="zh-CN"/>
        </w:rPr>
      </w:pPr>
    </w:p>
    <w:p w14:paraId="64C8BB70" w14:textId="77777777" w:rsidR="009044F4" w:rsidRDefault="00265079" w:rsidP="002D5FEE">
      <w:pPr>
        <w:rPr>
          <w:lang w:eastAsia="zh-CN"/>
        </w:rPr>
      </w:pPr>
      <w:r w:rsidRPr="009044F4">
        <w:rPr>
          <w:noProof/>
          <w:lang w:val="en-US"/>
        </w:rPr>
        <w:lastRenderedPageBreak/>
        <mc:AlternateContent>
          <mc:Choice Requires="wps">
            <w:drawing>
              <wp:anchor distT="0" distB="0" distL="114300" distR="114300" simplePos="0" relativeHeight="251666432" behindDoc="0" locked="0" layoutInCell="1" allowOverlap="1" wp14:anchorId="145763C2" wp14:editId="6218DFC7">
                <wp:simplePos x="0" y="0"/>
                <wp:positionH relativeFrom="margin">
                  <wp:align>left</wp:align>
                </wp:positionH>
                <wp:positionV relativeFrom="paragraph">
                  <wp:posOffset>89757</wp:posOffset>
                </wp:positionV>
                <wp:extent cx="5833745" cy="7943499"/>
                <wp:effectExtent l="0" t="0" r="0" b="635"/>
                <wp:wrapNone/>
                <wp:docPr id="17" name="Text Box 17"/>
                <wp:cNvGraphicFramePr/>
                <a:graphic xmlns:a="http://schemas.openxmlformats.org/drawingml/2006/main">
                  <a:graphicData uri="http://schemas.microsoft.com/office/word/2010/wordprocessingShape">
                    <wps:wsp>
                      <wps:cNvSpPr txBox="1"/>
                      <wps:spPr>
                        <a:xfrm>
                          <a:off x="0" y="0"/>
                          <a:ext cx="5833745" cy="7943499"/>
                        </a:xfrm>
                        <a:prstGeom prst="rect">
                          <a:avLst/>
                        </a:prstGeom>
                        <a:noFill/>
                        <a:ln w="6350">
                          <a:noFill/>
                        </a:ln>
                      </wps:spPr>
                      <wps:txbx>
                        <w:txbxContent>
                          <w:p w14:paraId="0FC62A63" w14:textId="77777777" w:rsidR="00523DC7" w:rsidRDefault="00523DC7" w:rsidP="009044F4"/>
                          <w:p w14:paraId="4054E18B" w14:textId="77777777" w:rsidR="00523DC7" w:rsidRPr="009044F4" w:rsidRDefault="00523DC7" w:rsidP="008217D6">
                            <w:pPr>
                              <w:pStyle w:val="EQ"/>
                              <w:jc w:val="center"/>
                              <w:rPr>
                                <w:sz w:val="14"/>
                                <w:szCs w:val="14"/>
                              </w:rPr>
                            </w:pPr>
                            <w:r w:rsidRPr="009044F4">
                              <w:rPr>
                                <w:position w:val="-32"/>
                                <w:sz w:val="14"/>
                                <w:szCs w:val="14"/>
                              </w:rPr>
                              <w:object w:dxaOrig="9360" w:dyaOrig="740" w14:anchorId="2FC8025C">
                                <v:shape id="_x0000_i1038" type="#_x0000_t75" style="width:461.5pt;height:36pt" o:ole="">
                                  <v:imagedata r:id="rId41" o:title=""/>
                                </v:shape>
                                <o:OLEObject Type="Embed" ProgID="Equation.3" ShapeID="_x0000_i1038" DrawAspect="Content" ObjectID="_1627486773" r:id="rId42"/>
                              </w:object>
                            </w:r>
                            <w:r w:rsidRPr="009044F4">
                              <w:rPr>
                                <w:sz w:val="14"/>
                                <w:szCs w:val="14"/>
                              </w:rPr>
                              <w:t xml:space="preserve"> [dBm]</w:t>
                            </w:r>
                          </w:p>
                          <w:p w14:paraId="135D7993" w14:textId="77777777" w:rsidR="00523DC7" w:rsidRPr="001A1101" w:rsidRDefault="00523DC7" w:rsidP="009044F4">
                            <w:r w:rsidRPr="004431C8">
                              <w:t>where,</w:t>
                            </w:r>
                          </w:p>
                          <w:p w14:paraId="040DBB59" w14:textId="77777777" w:rsidR="00523DC7" w:rsidRPr="001A1101" w:rsidRDefault="00523DC7" w:rsidP="009044F4">
                            <w:pPr>
                              <w:pStyle w:val="B1"/>
                            </w:pPr>
                            <w:r w:rsidRPr="001A1101">
                              <w:t>-</w:t>
                            </w:r>
                            <w:r w:rsidRPr="001A1101">
                              <w:tab/>
                            </w:r>
                            <w:r w:rsidRPr="001A1101">
                              <w:rPr>
                                <w:position w:val="-12"/>
                              </w:rPr>
                              <w:object w:dxaOrig="980" w:dyaOrig="320" w14:anchorId="270F570B">
                                <v:shape id="_x0000_i1039" type="#_x0000_t75" style="width:51pt;height:18.5pt" o:ole="">
                                  <v:imagedata r:id="rId43" o:title=""/>
                                </v:shape>
                                <o:OLEObject Type="Embed" ProgID="Equation.3" ShapeID="_x0000_i1039" DrawAspect="Content" ObjectID="_1627486774" r:id="rId44"/>
                              </w:object>
                            </w:r>
                            <w:r w:rsidRPr="001A1101">
                              <w:t>is the</w:t>
                            </w:r>
                            <w:r w:rsidRPr="001A1101">
                              <w:rPr>
                                <w:lang w:val="en-US"/>
                              </w:rPr>
                              <w:t xml:space="preserve"> UE</w:t>
                            </w:r>
                            <w:r w:rsidRPr="001A1101">
                              <w:t xml:space="preserve"> configured </w:t>
                            </w:r>
                            <w:r w:rsidRPr="001A1101">
                              <w:rPr>
                                <w:rFonts w:eastAsia="Calibri"/>
                                <w:lang w:val="en-US"/>
                              </w:rPr>
                              <w:t>maximum output</w:t>
                            </w:r>
                            <w:r>
                              <w:t xml:space="preserve"> power defined in </w:t>
                            </w:r>
                            <w:r w:rsidRPr="001A1101">
                              <w:rPr>
                                <w:lang w:val="en-US"/>
                              </w:rPr>
                              <w:t>8-1</w:t>
                            </w:r>
                            <w:r w:rsidRPr="001A1101">
                              <w:t>, TS 38.1</w:t>
                            </w:r>
                            <w:r w:rsidRPr="001A1101">
                              <w:rPr>
                                <w:lang w:val="en-US"/>
                              </w:rPr>
                              <w:t>01-1</w:t>
                            </w:r>
                            <w:r>
                              <w:rPr>
                                <w:lang w:val="en-US"/>
                              </w:rPr>
                              <w:t xml:space="preserve">, 8-2, TS38.101-2 and </w:t>
                            </w:r>
                            <w:r w:rsidRPr="001A1101">
                              <w:rPr>
                                <w:lang w:val="en-US"/>
                              </w:rPr>
                              <w:t>8-3, TS38</w:t>
                            </w:r>
                            <w:r>
                              <w:rPr>
                                <w:lang w:val="en-US"/>
                              </w:rPr>
                              <w:t>.101-3</w:t>
                            </w:r>
                            <w:r w:rsidRPr="001A1101">
                              <w:rPr>
                                <w:lang w:val="en-US"/>
                              </w:rPr>
                              <w:t xml:space="preserve"> for</w:t>
                            </w:r>
                            <w:r w:rsidRPr="001A1101">
                              <w:t xml:space="preserve"> carrier </w:t>
                            </w:r>
                            <w:r w:rsidRPr="001A1101">
                              <w:rPr>
                                <w:iCs/>
                                <w:position w:val="-10"/>
                              </w:rPr>
                              <w:object w:dxaOrig="220" w:dyaOrig="300" w14:anchorId="128B0FC0">
                                <v:shape id="_x0000_i1040" type="#_x0000_t75" style="width:14.5pt;height:14.5pt" o:ole="">
                                  <v:imagedata r:id="rId19" o:title=""/>
                                </v:shape>
                                <o:OLEObject Type="Embed" ProgID="Equation.3" ShapeID="_x0000_i1040" DrawAspect="Content" ObjectID="_1627486775" r:id="rId45"/>
                              </w:object>
                            </w:r>
                            <w:r w:rsidRPr="001A1101">
                              <w:rPr>
                                <w:iCs/>
                              </w:rPr>
                              <w:t xml:space="preserve"> </w:t>
                            </w:r>
                            <w:r w:rsidRPr="001A1101">
                              <w:rPr>
                                <w:iCs/>
                                <w:lang w:val="en-US"/>
                              </w:rPr>
                              <w:t xml:space="preserve">of </w:t>
                            </w:r>
                            <w:r w:rsidRPr="001A1101">
                              <w:t xml:space="preserve">serving cell </w:t>
                            </w:r>
                            <w:r w:rsidRPr="001A1101">
                              <w:rPr>
                                <w:iCs/>
                                <w:position w:val="-6"/>
                              </w:rPr>
                              <w:object w:dxaOrig="160" w:dyaOrig="200" w14:anchorId="7BE7E88D">
                                <v:shape id="_x0000_i1041" type="#_x0000_t75" style="width:11pt;height:12pt" o:ole="">
                                  <v:imagedata r:id="rId12" o:title=""/>
                                </v:shape>
                                <o:OLEObject Type="Embed" ProgID="Equation.3" ShapeID="_x0000_i1041" DrawAspect="Content" ObjectID="_1627486776" r:id="rId46"/>
                              </w:object>
                            </w:r>
                            <w:r w:rsidRPr="001A1101">
                              <w:rPr>
                                <w:lang w:val="en-US"/>
                              </w:rPr>
                              <w:t xml:space="preserve"> </w:t>
                            </w:r>
                            <w:r w:rsidRPr="001A1101">
                              <w:t xml:space="preserve">in </w:t>
                            </w:r>
                            <w:r w:rsidRPr="001A1101">
                              <w:rPr>
                                <w:lang w:val="en-US"/>
                              </w:rPr>
                              <w:t>PUSCH transmission occasion</w:t>
                            </w:r>
                            <w:r w:rsidRPr="001A1101">
                              <w:t xml:space="preserve"> </w:t>
                            </w:r>
                            <w:r w:rsidRPr="001A1101">
                              <w:rPr>
                                <w:position w:val="-6"/>
                              </w:rPr>
                              <w:object w:dxaOrig="139" w:dyaOrig="240" w14:anchorId="0AD16515">
                                <v:shape id="_x0000_i1042" type="#_x0000_t75" style="width:7.5pt;height:14.5pt" o:ole="">
                                  <v:imagedata r:id="rId47" o:title=""/>
                                </v:shape>
                                <o:OLEObject Type="Embed" ProgID="Equation.3" ShapeID="_x0000_i1042" DrawAspect="Content" ObjectID="_1627486777" r:id="rId48"/>
                              </w:object>
                            </w:r>
                            <w:r w:rsidRPr="001A1101">
                              <w:t>.</w:t>
                            </w:r>
                          </w:p>
                          <w:p w14:paraId="1DD8E8A0" w14:textId="77777777" w:rsidR="00523DC7" w:rsidRPr="001A1101" w:rsidRDefault="00523DC7" w:rsidP="009044F4">
                            <w:pPr>
                              <w:pStyle w:val="B1"/>
                              <w:rPr>
                                <w:lang w:val="en-US"/>
                              </w:rPr>
                            </w:pPr>
                            <w:r w:rsidRPr="001A1101">
                              <w:t>-</w:t>
                            </w:r>
                            <w:r w:rsidRPr="001A1101">
                              <w:tab/>
                            </w:r>
                            <w:r w:rsidRPr="001A1101">
                              <w:rPr>
                                <w:position w:val="-12"/>
                              </w:rPr>
                              <w:object w:dxaOrig="1280" w:dyaOrig="320" w14:anchorId="1E1F93D9">
                                <v:shape id="_x0000_i1043" type="#_x0000_t75" style="width:64.5pt;height:18.5pt" o:ole="">
                                  <v:imagedata r:id="rId49" o:title=""/>
                                </v:shape>
                                <o:OLEObject Type="Embed" ProgID="Equation.3" ShapeID="_x0000_i1043" DrawAspect="Content" ObjectID="_1627486778" r:id="rId50"/>
                              </w:object>
                            </w:r>
                            <w:r w:rsidRPr="001A1101">
                              <w:rPr>
                                <w:lang w:val="en-US"/>
                              </w:rPr>
                              <w:t xml:space="preserve"> </w:t>
                            </w:r>
                            <w:r w:rsidRPr="001A1101">
                              <w:t xml:space="preserve">is a parameter composed of the sum of a component </w:t>
                            </w:r>
                            <w:r w:rsidRPr="001A1101">
                              <w:rPr>
                                <w:position w:val="-12"/>
                              </w:rPr>
                              <w:object w:dxaOrig="1820" w:dyaOrig="320" w14:anchorId="3C77AEAB">
                                <v:shape id="_x0000_i1044" type="#_x0000_t75" style="width:97.5pt;height:18.5pt" o:ole="">
                                  <v:imagedata r:id="rId51" o:title=""/>
                                </v:shape>
                                <o:OLEObject Type="Embed" ProgID="Equation.3" ShapeID="_x0000_i1044" DrawAspect="Content" ObjectID="_1627486779" r:id="rId52"/>
                              </w:object>
                            </w:r>
                            <w:r w:rsidRPr="001A1101">
                              <w:t xml:space="preserve"> and a component </w:t>
                            </w:r>
                            <w:r w:rsidRPr="001A1101">
                              <w:rPr>
                                <w:position w:val="-12"/>
                              </w:rPr>
                              <w:object w:dxaOrig="1500" w:dyaOrig="320" w14:anchorId="5674B0DC">
                                <v:shape id="_x0000_i1045" type="#_x0000_t75" style="width:82.5pt;height:18.5pt" o:ole="">
                                  <v:imagedata r:id="rId53" o:title=""/>
                                </v:shape>
                                <o:OLEObject Type="Embed" ProgID="Equation.3" ShapeID="_x0000_i1045" DrawAspect="Content" ObjectID="_1627486780" r:id="rId54"/>
                              </w:object>
                            </w:r>
                            <w:r w:rsidRPr="001A1101">
                              <w:rPr>
                                <w:lang w:val="en-US"/>
                              </w:rPr>
                              <w:t xml:space="preserve"> where </w:t>
                            </w:r>
                            <w:r w:rsidRPr="001A1101">
                              <w:rPr>
                                <w:position w:val="-10"/>
                              </w:rPr>
                              <w:object w:dxaOrig="1420" w:dyaOrig="300" w14:anchorId="55B1C07C">
                                <v:shape id="_x0000_i1046" type="#_x0000_t75" style="width:1in;height:14.5pt" o:ole="">
                                  <v:imagedata r:id="rId55" o:title=""/>
                                </v:shape>
                                <o:OLEObject Type="Embed" ProgID="Equation.3" ShapeID="_x0000_i1046" DrawAspect="Content" ObjectID="_1627486781" r:id="rId56"/>
                              </w:object>
                            </w:r>
                            <w:r w:rsidRPr="001A1101">
                              <w:rPr>
                                <w:lang w:val="en-US"/>
                              </w:rPr>
                              <w:t xml:space="preserve">. </w:t>
                            </w:r>
                          </w:p>
                          <w:p w14:paraId="25610ACF" w14:textId="77777777" w:rsidR="00523DC7" w:rsidRDefault="00523DC7" w:rsidP="009044F4">
                            <w:pPr>
                              <w:pStyle w:val="B1"/>
                              <w:rPr>
                                <w:lang w:val="en-US"/>
                              </w:rPr>
                            </w:pPr>
                            <w:r w:rsidRPr="001A1101">
                              <w:t>-</w:t>
                            </w:r>
                            <w:r w:rsidRPr="001A1101">
                              <w:tab/>
                            </w:r>
                            <w:r w:rsidRPr="001A1101">
                              <w:rPr>
                                <w:position w:val="-12"/>
                              </w:rPr>
                              <w:object w:dxaOrig="960" w:dyaOrig="360" w14:anchorId="1F3249B6">
                                <v:shape id="_x0000_i1047" type="#_x0000_t75" style="width:53pt;height:18.5pt" o:ole="">
                                  <v:imagedata r:id="rId57" o:title=""/>
                                </v:shape>
                                <o:OLEObject Type="Embed" ProgID="Equation.3" ShapeID="_x0000_i1047" DrawAspect="Content" ObjectID="_1627486782" r:id="rId58"/>
                              </w:object>
                            </w:r>
                            <w:r w:rsidRPr="001A1101">
                              <w:rPr>
                                <w:lang w:val="en-US"/>
                              </w:rPr>
                              <w:t xml:space="preserve"> </w:t>
                            </w:r>
                            <w:r w:rsidRPr="001A1101">
                              <w:t xml:space="preserve">is the bandwidth of the PUSCH resource assignment expressed in number of resource blocks for </w:t>
                            </w:r>
                            <w:r w:rsidRPr="001A1101">
                              <w:rPr>
                                <w:lang w:val="en-US"/>
                              </w:rPr>
                              <w:t>PUSCH transmission occasion</w:t>
                            </w:r>
                            <w:r w:rsidRPr="001A1101">
                              <w:t xml:space="preserve"> </w:t>
                            </w:r>
                            <w:r w:rsidRPr="001A1101">
                              <w:rPr>
                                <w:position w:val="-6"/>
                              </w:rPr>
                              <w:object w:dxaOrig="139" w:dyaOrig="240" w14:anchorId="67429DD6">
                                <v:shape id="_x0000_i1048" type="#_x0000_t75" style="width:7.5pt;height:14.5pt" o:ole="">
                                  <v:imagedata r:id="rId59" o:title=""/>
                                </v:shape>
                                <o:OLEObject Type="Embed" ProgID="Equation.3" ShapeID="_x0000_i1048" DrawAspect="Content" ObjectID="_1627486783" r:id="rId60"/>
                              </w:object>
                            </w:r>
                            <w:r w:rsidRPr="001A1101">
                              <w:rPr>
                                <w:i/>
                              </w:rPr>
                              <w:t xml:space="preserve"> </w:t>
                            </w:r>
                            <w:r w:rsidRPr="001A1101">
                              <w:rPr>
                                <w:lang w:val="en-US"/>
                              </w:rPr>
                              <w:t>on</w:t>
                            </w:r>
                            <w:r w:rsidRPr="001A1101">
                              <w:t xml:space="preserve"> </w:t>
                            </w:r>
                            <w:r w:rsidRPr="001A1101">
                              <w:rPr>
                                <w:lang w:val="en-US"/>
                              </w:rPr>
                              <w:t xml:space="preserve">active UL BWP </w:t>
                            </w:r>
                            <w:r w:rsidRPr="001A1101">
                              <w:rPr>
                                <w:iCs/>
                                <w:position w:val="-6"/>
                              </w:rPr>
                              <w:object w:dxaOrig="180" w:dyaOrig="260" w14:anchorId="01AE08F7">
                                <v:shape id="_x0000_i1049" type="#_x0000_t75" style="width:7.5pt;height:14.5pt" o:ole="">
                                  <v:imagedata r:id="rId61" o:title=""/>
                                </v:shape>
                                <o:OLEObject Type="Embed" ProgID="Equation.3" ShapeID="_x0000_i1049" DrawAspect="Content" ObjectID="_1627486784" r:id="rId62"/>
                              </w:object>
                            </w:r>
                            <w:r w:rsidRPr="001A1101">
                              <w:rPr>
                                <w:iCs/>
                                <w:lang w:val="en-US"/>
                              </w:rPr>
                              <w:t xml:space="preserve"> </w:t>
                            </w:r>
                            <w:r w:rsidRPr="001A1101">
                              <w:rPr>
                                <w:lang w:val="en-US"/>
                              </w:rPr>
                              <w:t xml:space="preserve">of carrier </w:t>
                            </w:r>
                            <w:r w:rsidRPr="001A1101">
                              <w:rPr>
                                <w:iCs/>
                                <w:position w:val="-10"/>
                              </w:rPr>
                              <w:object w:dxaOrig="220" w:dyaOrig="300" w14:anchorId="0C9AA6A1">
                                <v:shape id="_x0000_i1050" type="#_x0000_t75" style="width:14.5pt;height:14.5pt" o:ole="">
                                  <v:imagedata r:id="rId19" o:title=""/>
                                </v:shape>
                                <o:OLEObject Type="Embed" ProgID="Equation.3" ShapeID="_x0000_i1050" DrawAspect="Content" ObjectID="_1627486785" r:id="rId63"/>
                              </w:object>
                            </w:r>
                            <w:r w:rsidRPr="001A1101">
                              <w:rPr>
                                <w:iCs/>
                                <w:lang w:val="en-US"/>
                              </w:rPr>
                              <w:t xml:space="preserve"> of</w:t>
                            </w:r>
                            <w:r w:rsidRPr="001A1101">
                              <w:t xml:space="preserve"> serving cell</w:t>
                            </w:r>
                            <w:r w:rsidRPr="001A1101">
                              <w:rPr>
                                <w:i/>
                              </w:rPr>
                              <w:t xml:space="preserve"> </w:t>
                            </w:r>
                            <w:r w:rsidRPr="001A1101">
                              <w:rPr>
                                <w:iCs/>
                                <w:position w:val="-6"/>
                              </w:rPr>
                              <w:object w:dxaOrig="160" w:dyaOrig="200" w14:anchorId="23F71920">
                                <v:shape id="_x0000_i1051" type="#_x0000_t75" style="width:11pt;height:12pt" o:ole="">
                                  <v:imagedata r:id="rId12" o:title=""/>
                                </v:shape>
                                <o:OLEObject Type="Embed" ProgID="Equation.3" ShapeID="_x0000_i1051" DrawAspect="Content" ObjectID="_1627486786" r:id="rId64"/>
                              </w:object>
                            </w:r>
                            <w:r w:rsidRPr="001A1101">
                              <w:rPr>
                                <w:lang w:val="en-US"/>
                              </w:rPr>
                              <w:t xml:space="preserve"> and </w:t>
                            </w:r>
                            <w:r w:rsidRPr="001A1101">
                              <w:rPr>
                                <w:position w:val="-10"/>
                              </w:rPr>
                              <w:object w:dxaOrig="220" w:dyaOrig="240" w14:anchorId="598BB8A8">
                                <v:shape id="_x0000_i1052" type="#_x0000_t75" style="width:14.5pt;height:14.5pt" o:ole="">
                                  <v:imagedata r:id="rId65" o:title=""/>
                                </v:shape>
                                <o:OLEObject Type="Embed" ProgID="Equation.3" ShapeID="_x0000_i1052" DrawAspect="Content" ObjectID="_1627486787" r:id="rId66"/>
                              </w:object>
                            </w:r>
                            <w:r w:rsidRPr="001A1101">
                              <w:rPr>
                                <w:lang w:val="en-US"/>
                              </w:rPr>
                              <w:t xml:space="preserve"> is a SCS configuration defined in </w:t>
                            </w:r>
                            <w:r>
                              <w:rPr>
                                <w:lang w:val="en-US"/>
                              </w:rPr>
                              <w:t>TS 38.211 [4].</w:t>
                            </w:r>
                          </w:p>
                          <w:p w14:paraId="16E86205" w14:textId="77777777" w:rsidR="00523DC7" w:rsidRPr="001711E6" w:rsidRDefault="00523DC7" w:rsidP="001711E6">
                            <w:pPr>
                              <w:ind w:left="900" w:hanging="360"/>
                            </w:pPr>
                            <w:r>
                              <w:rPr>
                                <w:color w:val="7030A0"/>
                              </w:rPr>
                              <w:t>-</w:t>
                            </w:r>
                            <w:r>
                              <w:rPr>
                                <w:color w:val="7030A0"/>
                              </w:rPr>
                              <w:tab/>
                            </w:r>
                            <w:r w:rsidRPr="00F0541B">
                              <w:rPr>
                                <w:color w:val="7030A0"/>
                                <w:position w:val="-14"/>
                              </w:rPr>
                              <w:object w:dxaOrig="2079" w:dyaOrig="420" w14:anchorId="6037E008">
                                <v:shape id="_x0000_i1053" type="#_x0000_t75" style="width:117.5pt;height:22pt" o:ole="">
                                  <v:imagedata r:id="rId67" o:title=""/>
                                </v:shape>
                                <o:OLEObject Type="Embed" ProgID="Equation.3" ShapeID="_x0000_i1053" DrawAspect="Content" ObjectID="_1627486788" r:id="rId68"/>
                              </w:object>
                            </w:r>
                            <w:r>
                              <w:t xml:space="preserve">, where </w:t>
                            </w:r>
                            <w:r w:rsidRPr="000A2377">
                              <w:rPr>
                                <w:position w:val="-10"/>
                              </w:rPr>
                              <w:object w:dxaOrig="859" w:dyaOrig="300" w14:anchorId="5A9A70B7">
                                <v:shape id="_x0000_i1054" type="#_x0000_t75" style="width:42.5pt;height:15pt" o:ole="">
                                  <v:imagedata r:id="rId69" o:title=""/>
                                </v:shape>
                                <o:OLEObject Type="Embed" ProgID="Equation.3" ShapeID="_x0000_i1054" DrawAspect="Content" ObjectID="_1627486789" r:id="rId70"/>
                              </w:object>
                            </w:r>
                            <w:r>
                              <w:t xml:space="preserve"> is a set of non-negative integers. </w:t>
                            </w:r>
                          </w:p>
                          <w:p w14:paraId="6C0523D8" w14:textId="77777777" w:rsidR="00523DC7" w:rsidRPr="001A1101" w:rsidRDefault="00523DC7" w:rsidP="00A654E2">
                            <w:pPr>
                              <w:pStyle w:val="B1"/>
                              <w:rPr>
                                <w:lang w:val="en-US"/>
                              </w:rPr>
                            </w:pPr>
                            <w:r w:rsidRPr="001A1101">
                              <w:rPr>
                                <w:rFonts w:eastAsia="Malgun Gothic"/>
                              </w:rPr>
                              <w:t>-</w:t>
                            </w:r>
                            <w:r w:rsidRPr="001A1101">
                              <w:rPr>
                                <w:rFonts w:eastAsia="Malgun Gothic"/>
                              </w:rPr>
                              <w:tab/>
                            </w:r>
                            <w:r w:rsidRPr="001A1101">
                              <w:rPr>
                                <w:rFonts w:eastAsia="Malgun Gothic" w:hint="eastAsia"/>
                              </w:rPr>
                              <w:t>For</w:t>
                            </w:r>
                            <w:r w:rsidRPr="001A1101">
                              <w:rPr>
                                <w:rFonts w:eastAsia="Malgun Gothic"/>
                                <w:lang w:val="en-US"/>
                              </w:rPr>
                              <w:t xml:space="preserve"> </w:t>
                            </w:r>
                            <w:r w:rsidRPr="001A1101">
                              <w:rPr>
                                <w:position w:val="-12"/>
                              </w:rPr>
                              <w:object w:dxaOrig="760" w:dyaOrig="320" w14:anchorId="71E30634">
                                <v:shape id="_x0000_i1055" type="#_x0000_t75" style="width:36pt;height:15pt" o:ole="">
                                  <v:imagedata r:id="rId71" o:title=""/>
                                </v:shape>
                                <o:OLEObject Type="Embed" ProgID="Equation.3" ShapeID="_x0000_i1055" DrawAspect="Content" ObjectID="_1627486790" r:id="rId72"/>
                              </w:object>
                            </w:r>
                          </w:p>
                          <w:p w14:paraId="1C3D00FE" w14:textId="77777777" w:rsidR="00523DC7" w:rsidRPr="001A1101" w:rsidRDefault="00523DC7" w:rsidP="00A654E2">
                            <w:pPr>
                              <w:pStyle w:val="B2"/>
                              <w:rPr>
                                <w:lang w:val="en-US"/>
                              </w:rPr>
                            </w:pPr>
                            <w:r w:rsidRPr="001A1101">
                              <w:rPr>
                                <w:rFonts w:eastAsia="Malgun Gothic"/>
                                <w:lang w:val="en-US"/>
                              </w:rPr>
                              <w:t>-</w:t>
                            </w:r>
                            <w:r w:rsidRPr="001A1101">
                              <w:rPr>
                                <w:rFonts w:eastAsia="Malgun Gothic"/>
                                <w:lang w:val="en-US"/>
                              </w:rPr>
                              <w:tab/>
                              <w:t>For</w:t>
                            </w:r>
                            <w:r w:rsidRPr="001A1101">
                              <w:t xml:space="preserve"> </w:t>
                            </w:r>
                            <w:r w:rsidRPr="001A1101">
                              <w:rPr>
                                <w:position w:val="-10"/>
                              </w:rPr>
                              <w:object w:dxaOrig="499" w:dyaOrig="279" w14:anchorId="2D71DE0C">
                                <v:shape id="_x0000_i1056" type="#_x0000_t75" style="width:28pt;height:14.5pt" o:ole="">
                                  <v:imagedata r:id="rId73" o:title=""/>
                                </v:shape>
                                <o:OLEObject Type="Embed" ProgID="Equation.3" ShapeID="_x0000_i1056" DrawAspect="Content" ObjectID="_1627486791" r:id="rId74"/>
                              </w:object>
                            </w:r>
                            <w:r w:rsidRPr="001A1101">
                              <w:rPr>
                                <w:lang w:val="en-US"/>
                              </w:rPr>
                              <w:t xml:space="preserve">, </w:t>
                            </w:r>
                            <w:r w:rsidRPr="001A1101">
                              <w:rPr>
                                <w:position w:val="-12"/>
                              </w:rPr>
                              <w:object w:dxaOrig="740" w:dyaOrig="320" w14:anchorId="04602E3B">
                                <v:shape id="_x0000_i1057" type="#_x0000_t75" style="width:36pt;height:16.5pt" o:ole="">
                                  <v:imagedata r:id="rId75" o:title=""/>
                                </v:shape>
                                <o:OLEObject Type="Embed" ProgID="Equation.3" ShapeID="_x0000_i1057" DrawAspect="Content" ObjectID="_1627486792" r:id="rId76"/>
                              </w:object>
                            </w:r>
                            <w:r w:rsidRPr="001A1101">
                              <w:rPr>
                                <w:lang w:val="en-US"/>
                              </w:rPr>
                              <w:t xml:space="preserve"> is a value of </w:t>
                            </w:r>
                            <w:r w:rsidRPr="001A1101">
                              <w:rPr>
                                <w:i/>
                              </w:rPr>
                              <w:t>msg3-Alpha</w:t>
                            </w:r>
                            <w:r w:rsidRPr="001A1101">
                              <w:rPr>
                                <w:lang w:val="en-US"/>
                              </w:rPr>
                              <w:t>,</w:t>
                            </w:r>
                            <w:r w:rsidRPr="001A1101">
                              <w:t xml:space="preserve"> </w:t>
                            </w:r>
                            <w:r w:rsidRPr="001A1101">
                              <w:rPr>
                                <w:lang w:val="en-US"/>
                              </w:rPr>
                              <w:t xml:space="preserve">when provided; otherwise, </w:t>
                            </w:r>
                            <w:r w:rsidRPr="001A1101">
                              <w:rPr>
                                <w:position w:val="-12"/>
                              </w:rPr>
                              <w:object w:dxaOrig="999" w:dyaOrig="320" w14:anchorId="78DA45ED">
                                <v:shape id="_x0000_i1058" type="#_x0000_t75" style="width:51pt;height:16.5pt" o:ole="">
                                  <v:imagedata r:id="rId77" o:title=""/>
                                </v:shape>
                                <o:OLEObject Type="Embed" ProgID="Equation.3" ShapeID="_x0000_i1058" DrawAspect="Content" ObjectID="_1627486793" r:id="rId78"/>
                              </w:object>
                            </w:r>
                          </w:p>
                          <w:p w14:paraId="6B5BDCEC" w14:textId="77777777" w:rsidR="00523DC7" w:rsidRPr="001A1101" w:rsidRDefault="00523DC7" w:rsidP="00A654E2">
                            <w:pPr>
                              <w:pStyle w:val="B2"/>
                              <w:rPr>
                                <w:lang w:val="en-US"/>
                              </w:rPr>
                            </w:pPr>
                            <w:r w:rsidRPr="001A1101">
                              <w:rPr>
                                <w:lang w:val="en-US"/>
                              </w:rPr>
                              <w:t>-</w:t>
                            </w:r>
                            <w:r w:rsidRPr="001A1101">
                              <w:rPr>
                                <w:lang w:val="en-US"/>
                              </w:rPr>
                              <w:tab/>
                              <w:t xml:space="preserve">For </w:t>
                            </w:r>
                            <w:r w:rsidRPr="001A1101">
                              <w:rPr>
                                <w:position w:val="-10"/>
                              </w:rPr>
                              <w:object w:dxaOrig="440" w:dyaOrig="279" w14:anchorId="68B993A6">
                                <v:shape id="_x0000_i1059" type="#_x0000_t75" style="width:21pt;height:14.5pt" o:ole="">
                                  <v:imagedata r:id="rId79" o:title=""/>
                                </v:shape>
                                <o:OLEObject Type="Embed" ProgID="Equation.3" ShapeID="_x0000_i1059" DrawAspect="Content" ObjectID="_1627486794" r:id="rId80"/>
                              </w:object>
                            </w:r>
                            <w:r w:rsidRPr="001A1101">
                              <w:rPr>
                                <w:lang w:val="en-US"/>
                              </w:rPr>
                              <w:t xml:space="preserve">, </w:t>
                            </w:r>
                            <w:r w:rsidRPr="001A1101">
                              <w:rPr>
                                <w:position w:val="-12"/>
                              </w:rPr>
                              <w:object w:dxaOrig="720" w:dyaOrig="320" w14:anchorId="32623F91">
                                <v:shape id="_x0000_i1060" type="#_x0000_t75" style="width:36pt;height:16.5pt" o:ole="">
                                  <v:imagedata r:id="rId81" o:title=""/>
                                </v:shape>
                                <o:OLEObject Type="Embed" ProgID="Equation.3" ShapeID="_x0000_i1060" DrawAspect="Content" ObjectID="_1627486795" r:id="rId82"/>
                              </w:object>
                            </w:r>
                            <w:r w:rsidRPr="001A1101">
                              <w:rPr>
                                <w:lang w:val="en-US"/>
                              </w:rPr>
                              <w:t xml:space="preserve"> is provided by </w:t>
                            </w:r>
                            <w:r w:rsidRPr="001A1101">
                              <w:rPr>
                                <w:i/>
                                <w:lang w:val="en-US"/>
                              </w:rPr>
                              <w:t>alpha</w:t>
                            </w:r>
                            <w:r w:rsidRPr="001A1101" w:rsidDel="00BE0954">
                              <w:rPr>
                                <w:i/>
                                <w:lang w:val="en-US"/>
                              </w:rPr>
                              <w:t xml:space="preserve"> </w:t>
                            </w:r>
                            <w:r w:rsidRPr="001A1101">
                              <w:rPr>
                                <w:lang w:val="en-US"/>
                              </w:rPr>
                              <w:t xml:space="preserve">obtained from </w:t>
                            </w:r>
                            <w:r w:rsidRPr="001A1101">
                              <w:rPr>
                                <w:i/>
                              </w:rPr>
                              <w:t>p0-PUSCH-Alpha</w:t>
                            </w:r>
                            <w:r w:rsidRPr="001A1101">
                              <w:rPr>
                                <w:lang w:val="en-US"/>
                              </w:rPr>
                              <w:t xml:space="preserve"> in </w:t>
                            </w:r>
                            <w:proofErr w:type="spellStart"/>
                            <w:r w:rsidRPr="001A1101">
                              <w:rPr>
                                <w:i/>
                              </w:rPr>
                              <w:t>ConfiguredGrantConfig</w:t>
                            </w:r>
                            <w:proofErr w:type="spellEnd"/>
                            <w:r w:rsidRPr="001A1101">
                              <w:rPr>
                                <w:lang w:val="en-US"/>
                              </w:rPr>
                              <w:t xml:space="preserve"> providing an index </w:t>
                            </w:r>
                            <w:r w:rsidRPr="001A1101">
                              <w:rPr>
                                <w:i/>
                              </w:rPr>
                              <w:t>P0-PUSCH-AlphaSetId</w:t>
                            </w:r>
                            <w:r w:rsidRPr="001A1101">
                              <w:rPr>
                                <w:lang w:val="en-US"/>
                              </w:rPr>
                              <w:t xml:space="preserve"> to a set of </w:t>
                            </w:r>
                            <w:r w:rsidRPr="001A1101">
                              <w:rPr>
                                <w:i/>
                              </w:rPr>
                              <w:t>P0-PUSCH-AlphaSet</w:t>
                            </w:r>
                            <w:r w:rsidRPr="001A1101">
                              <w:t xml:space="preserve"> for </w:t>
                            </w:r>
                            <w:r w:rsidRPr="001A1101">
                              <w:rPr>
                                <w:lang w:val="en-US"/>
                              </w:rPr>
                              <w:t xml:space="preserve">active UL BWP </w:t>
                            </w:r>
                            <w:r w:rsidRPr="001A1101">
                              <w:rPr>
                                <w:iCs/>
                                <w:position w:val="-6"/>
                              </w:rPr>
                              <w:object w:dxaOrig="180" w:dyaOrig="260" w14:anchorId="7E2D659A">
                                <v:shape id="_x0000_i1061" type="#_x0000_t75" style="width:7.5pt;height:14.5pt" o:ole="">
                                  <v:imagedata r:id="rId83" o:title=""/>
                                </v:shape>
                                <o:OLEObject Type="Embed" ProgID="Equation.3" ShapeID="_x0000_i1061" DrawAspect="Content" ObjectID="_1627486796" r:id="rId84"/>
                              </w:object>
                            </w:r>
                            <w:r w:rsidRPr="001A1101">
                              <w:rPr>
                                <w:iCs/>
                                <w:lang w:val="en-US"/>
                              </w:rPr>
                              <w:t xml:space="preserve"> </w:t>
                            </w:r>
                            <w:r w:rsidRPr="001A1101">
                              <w:rPr>
                                <w:lang w:val="en-US"/>
                              </w:rPr>
                              <w:t xml:space="preserve">of carrier </w:t>
                            </w:r>
                            <w:r w:rsidRPr="001A1101">
                              <w:rPr>
                                <w:iCs/>
                                <w:position w:val="-10"/>
                              </w:rPr>
                              <w:object w:dxaOrig="220" w:dyaOrig="300" w14:anchorId="2E9FD389">
                                <v:shape id="_x0000_i1062" type="#_x0000_t75" style="width:14.5pt;height:14.5pt" o:ole="">
                                  <v:imagedata r:id="rId19" o:title=""/>
                                </v:shape>
                                <o:OLEObject Type="Embed" ProgID="Equation.3" ShapeID="_x0000_i1062" DrawAspect="Content" ObjectID="_1627486797" r:id="rId85"/>
                              </w:object>
                            </w:r>
                            <w:r w:rsidRPr="001A1101">
                              <w:rPr>
                                <w:iCs/>
                                <w:lang w:val="en-US"/>
                              </w:rPr>
                              <w:t xml:space="preserve"> of</w:t>
                            </w:r>
                            <w:r w:rsidRPr="001A1101">
                              <w:t xml:space="preserve"> serving cell </w:t>
                            </w:r>
                            <w:r w:rsidRPr="001A1101">
                              <w:rPr>
                                <w:iCs/>
                                <w:position w:val="-6"/>
                              </w:rPr>
                              <w:object w:dxaOrig="160" w:dyaOrig="200" w14:anchorId="4482FBB9">
                                <v:shape id="_x0000_i1063" type="#_x0000_t75" style="width:11pt;height:12pt" o:ole="">
                                  <v:imagedata r:id="rId12" o:title=""/>
                                </v:shape>
                                <o:OLEObject Type="Embed" ProgID="Equation.3" ShapeID="_x0000_i1063" DrawAspect="Content" ObjectID="_1627486798" r:id="rId86"/>
                              </w:object>
                            </w:r>
                            <w:r>
                              <w:rPr>
                                <w:iCs/>
                              </w:rPr>
                              <w:t>.</w:t>
                            </w:r>
                          </w:p>
                          <w:p w14:paraId="3E3742F8" w14:textId="77777777" w:rsidR="00523DC7" w:rsidRDefault="00523DC7" w:rsidP="00A654E2">
                            <w:pPr>
                              <w:pStyle w:val="B2"/>
                              <w:rPr>
                                <w:iCs/>
                              </w:rPr>
                            </w:pPr>
                            <w:r w:rsidRPr="001A1101">
                              <w:rPr>
                                <w:lang w:val="en-US"/>
                              </w:rPr>
                              <w:t>-</w:t>
                            </w:r>
                            <w:r w:rsidRPr="001A1101">
                              <w:rPr>
                                <w:lang w:val="en-US"/>
                              </w:rPr>
                              <w:tab/>
                              <w:t xml:space="preserve">For </w:t>
                            </w:r>
                            <w:r w:rsidRPr="001A1101">
                              <w:rPr>
                                <w:position w:val="-10"/>
                              </w:rPr>
                              <w:object w:dxaOrig="560" w:dyaOrig="300" w14:anchorId="6FFFB096">
                                <v:shape id="_x0000_i1064" type="#_x0000_t75" style="width:28pt;height:16.5pt" o:ole="">
                                  <v:imagedata r:id="rId87" o:title=""/>
                                </v:shape>
                                <o:OLEObject Type="Embed" ProgID="Equation.3" ShapeID="_x0000_i1064" DrawAspect="Content" ObjectID="_1627486799" r:id="rId88"/>
                              </w:object>
                            </w:r>
                            <w:r w:rsidRPr="001A1101">
                              <w:rPr>
                                <w:lang w:val="en-US"/>
                              </w:rPr>
                              <w:t xml:space="preserve">, a set of </w:t>
                            </w:r>
                            <w:r w:rsidRPr="001A1101">
                              <w:rPr>
                                <w:position w:val="-12"/>
                              </w:rPr>
                              <w:object w:dxaOrig="760" w:dyaOrig="320" w14:anchorId="3F26562A">
                                <v:shape id="_x0000_i1065" type="#_x0000_t75" style="width:36pt;height:17pt" o:ole="">
                                  <v:imagedata r:id="rId89" o:title=""/>
                                </v:shape>
                                <o:OLEObject Type="Embed" ProgID="Equation.3" ShapeID="_x0000_i1065" DrawAspect="Content" ObjectID="_1627486800" r:id="rId90"/>
                              </w:object>
                            </w:r>
                            <w:r w:rsidRPr="001A1101">
                              <w:rPr>
                                <w:lang w:val="en-US"/>
                              </w:rPr>
                              <w:t xml:space="preserve"> values </w:t>
                            </w:r>
                            <w:r w:rsidRPr="001A1101">
                              <w:t xml:space="preserve">are </w:t>
                            </w:r>
                            <w:r w:rsidRPr="001A1101">
                              <w:rPr>
                                <w:lang w:val="en-US"/>
                              </w:rPr>
                              <w:t>provided</w:t>
                            </w:r>
                            <w:r w:rsidRPr="001A1101">
                              <w:t xml:space="preserve"> </w:t>
                            </w:r>
                            <w:r w:rsidRPr="001A1101">
                              <w:rPr>
                                <w:lang w:val="en-US"/>
                              </w:rPr>
                              <w:t>by</w:t>
                            </w:r>
                            <w:r w:rsidRPr="001A1101">
                              <w:t xml:space="preserve"> </w:t>
                            </w:r>
                            <w:r w:rsidRPr="001A1101">
                              <w:rPr>
                                <w:lang w:val="en-US"/>
                              </w:rPr>
                              <w:t xml:space="preserve">a set of </w:t>
                            </w:r>
                            <w:r w:rsidRPr="001A1101">
                              <w:rPr>
                                <w:i/>
                                <w:lang w:val="en-US"/>
                              </w:rPr>
                              <w:t>alpha</w:t>
                            </w:r>
                            <w:r w:rsidRPr="001A1101">
                              <w:t xml:space="preserve"> in </w:t>
                            </w:r>
                            <w:r w:rsidRPr="001A1101">
                              <w:rPr>
                                <w:i/>
                              </w:rPr>
                              <w:t>P0-PUSCH-AlphaSet</w:t>
                            </w:r>
                            <w:r w:rsidRPr="001A1101">
                              <w:t xml:space="preserve"> </w:t>
                            </w:r>
                            <w:r w:rsidRPr="001A1101">
                              <w:rPr>
                                <w:lang w:val="en-US"/>
                              </w:rPr>
                              <w:t>indicated by</w:t>
                            </w:r>
                            <w:r w:rsidRPr="001A1101">
                              <w:t xml:space="preserve"> a respective set of </w:t>
                            </w:r>
                            <w:r w:rsidRPr="001A1101">
                              <w:rPr>
                                <w:i/>
                              </w:rPr>
                              <w:t>p0-PUSCH-AlphaSetId</w:t>
                            </w:r>
                            <w:r w:rsidRPr="001A1101">
                              <w:t xml:space="preserve"> for</w:t>
                            </w:r>
                            <w:r w:rsidRPr="001A1101">
                              <w:rPr>
                                <w:lang w:val="en-US"/>
                              </w:rPr>
                              <w:t xml:space="preserve"> active UL BWP </w:t>
                            </w:r>
                            <w:r w:rsidRPr="001A1101">
                              <w:rPr>
                                <w:iCs/>
                                <w:position w:val="-6"/>
                              </w:rPr>
                              <w:object w:dxaOrig="180" w:dyaOrig="260" w14:anchorId="3CC463D9">
                                <v:shape id="_x0000_i1066" type="#_x0000_t75" style="width:7.5pt;height:14.5pt" o:ole="">
                                  <v:imagedata r:id="rId61" o:title=""/>
                                </v:shape>
                                <o:OLEObject Type="Embed" ProgID="Equation.3" ShapeID="_x0000_i1066" DrawAspect="Content" ObjectID="_1627486801" r:id="rId91"/>
                              </w:object>
                            </w:r>
                            <w:r w:rsidRPr="001A1101">
                              <w:rPr>
                                <w:iCs/>
                                <w:lang w:val="en-US"/>
                              </w:rPr>
                              <w:t xml:space="preserve"> </w:t>
                            </w:r>
                            <w:r w:rsidRPr="001A1101">
                              <w:rPr>
                                <w:lang w:val="en-US"/>
                              </w:rPr>
                              <w:t>of</w:t>
                            </w:r>
                            <w:r w:rsidRPr="001A1101">
                              <w:t xml:space="preserve"> </w:t>
                            </w:r>
                            <w:r w:rsidRPr="001A1101">
                              <w:rPr>
                                <w:lang w:val="en-US"/>
                              </w:rPr>
                              <w:t xml:space="preserve">carrier </w:t>
                            </w:r>
                            <w:r w:rsidRPr="001A1101">
                              <w:rPr>
                                <w:iCs/>
                                <w:position w:val="-10"/>
                              </w:rPr>
                              <w:object w:dxaOrig="220" w:dyaOrig="300" w14:anchorId="55374676">
                                <v:shape id="_x0000_i1067" type="#_x0000_t75" style="width:14.5pt;height:14.5pt" o:ole="">
                                  <v:imagedata r:id="rId19" o:title=""/>
                                </v:shape>
                                <o:OLEObject Type="Embed" ProgID="Equation.3" ShapeID="_x0000_i1067" DrawAspect="Content" ObjectID="_1627486802" r:id="rId92"/>
                              </w:object>
                            </w:r>
                            <w:r w:rsidRPr="001A1101">
                              <w:rPr>
                                <w:iCs/>
                                <w:lang w:val="en-US"/>
                              </w:rPr>
                              <w:t xml:space="preserve"> of</w:t>
                            </w:r>
                            <w:r w:rsidRPr="001A1101">
                              <w:t xml:space="preserve"> serving cell </w:t>
                            </w:r>
                            <w:r w:rsidRPr="001A1101">
                              <w:rPr>
                                <w:iCs/>
                                <w:position w:val="-6"/>
                              </w:rPr>
                              <w:object w:dxaOrig="160" w:dyaOrig="200" w14:anchorId="4496F369">
                                <v:shape id="_x0000_i1068" type="#_x0000_t75" style="width:11pt;height:12pt" o:ole="">
                                  <v:imagedata r:id="rId12" o:title=""/>
                                </v:shape>
                                <o:OLEObject Type="Embed" ProgID="Equation.3" ShapeID="_x0000_i1068" DrawAspect="Content" ObjectID="_1627486803" r:id="rId93"/>
                              </w:object>
                            </w:r>
                            <w:r>
                              <w:rPr>
                                <w:iCs/>
                              </w:rPr>
                              <w:t>.</w:t>
                            </w:r>
                          </w:p>
                          <w:p w14:paraId="6910FA09" w14:textId="77777777" w:rsidR="00523DC7" w:rsidRPr="001711E6" w:rsidRDefault="00523DC7" w:rsidP="001711E6">
                            <w:pPr>
                              <w:pStyle w:val="B1"/>
                              <w:ind w:left="720" w:hanging="150"/>
                              <w:rPr>
                                <w:lang w:val="en-US"/>
                              </w:rPr>
                            </w:pPr>
                            <w:r>
                              <w:rPr>
                                <w:color w:val="7030A0"/>
                              </w:rPr>
                              <w:t>-</w:t>
                            </w:r>
                            <w:r>
                              <w:rPr>
                                <w:color w:val="7030A0"/>
                              </w:rPr>
                              <w:tab/>
                            </w:r>
                            <w:r w:rsidRPr="0086425B">
                              <w:rPr>
                                <w:position w:val="-12"/>
                              </w:rPr>
                              <w:object w:dxaOrig="960" w:dyaOrig="320" w14:anchorId="6E04D51D">
                                <v:shape id="_x0000_i1069" type="#_x0000_t75" style="width:50pt;height:17pt" o:ole="">
                                  <v:imagedata r:id="rId94" o:title=""/>
                                </v:shape>
                                <o:OLEObject Type="Embed" ProgID="Equation.3" ShapeID="_x0000_i1069" DrawAspect="Content" ObjectID="_1627486804" r:id="rId95"/>
                              </w:object>
                            </w:r>
                            <w:r w:rsidRPr="0086425B">
                              <w:t xml:space="preserve">is </w:t>
                            </w:r>
                            <w:r w:rsidRPr="0086425B">
                              <w:rPr>
                                <w:lang w:val="en-US"/>
                              </w:rPr>
                              <w:t>a</w:t>
                            </w:r>
                            <w:r w:rsidRPr="0086425B">
                              <w:t xml:space="preserve"> downlink </w:t>
                            </w:r>
                            <w:proofErr w:type="spellStart"/>
                            <w:r w:rsidRPr="0086425B">
                              <w:t>pathloss</w:t>
                            </w:r>
                            <w:proofErr w:type="spellEnd"/>
                            <w:r w:rsidRPr="0086425B">
                              <w:t xml:space="preserve"> estimate </w:t>
                            </w:r>
                            <w:r w:rsidRPr="0086425B">
                              <w:rPr>
                                <w:rFonts w:eastAsia="MS Mincho"/>
                              </w:rPr>
                              <w:t xml:space="preserve">in dB </w:t>
                            </w:r>
                            <w:r w:rsidRPr="0086425B">
                              <w:t xml:space="preserve">calculated </w:t>
                            </w:r>
                            <w:r w:rsidRPr="0086425B">
                              <w:rPr>
                                <w:lang w:val="en-US"/>
                              </w:rPr>
                              <w:t>by</w:t>
                            </w:r>
                            <w:r w:rsidRPr="0086425B">
                              <w:t xml:space="preserve"> the UE </w:t>
                            </w:r>
                            <w:r w:rsidRPr="0086425B">
                              <w:rPr>
                                <w:lang w:val="en-US"/>
                              </w:rPr>
                              <w:t xml:space="preserve">using reference signal (RS) index </w:t>
                            </w:r>
                            <w:r w:rsidRPr="0086425B">
                              <w:rPr>
                                <w:noProof/>
                                <w:position w:val="-10"/>
                                <w:lang w:val="en-US"/>
                              </w:rPr>
                              <w:drawing>
                                <wp:inline distT="0" distB="0" distL="0" distR="0" wp14:anchorId="4A70AECC" wp14:editId="5FEEAC49">
                                  <wp:extent cx="170815" cy="200660"/>
                                  <wp:effectExtent l="0" t="0" r="63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86425B">
                              <w:rPr>
                                <w:iCs/>
                                <w:lang w:val="en-US"/>
                              </w:rPr>
                              <w:t xml:space="preserve"> </w:t>
                            </w:r>
                            <w:r w:rsidRPr="0086425B">
                              <w:t xml:space="preserve">for </w:t>
                            </w:r>
                            <w:r w:rsidRPr="0086425B">
                              <w:rPr>
                                <w:lang w:val="en-US"/>
                              </w:rPr>
                              <w:t xml:space="preserve">the active DL BWP, as described in </w:t>
                            </w:r>
                            <w:r>
                              <w:rPr>
                                <w:lang w:val="en-US"/>
                              </w:rPr>
                              <w:t xml:space="preserve">TS 38.213, </w:t>
                            </w:r>
                            <w:r w:rsidRPr="0086425B">
                              <w:rPr>
                                <w:lang w:val="en-US"/>
                              </w:rPr>
                              <w:t>clause 12</w:t>
                            </w:r>
                            <w:r>
                              <w:rPr>
                                <w:lang w:val="en-US"/>
                              </w:rPr>
                              <w:t xml:space="preserve"> [3]</w:t>
                            </w:r>
                            <w:r w:rsidRPr="0086425B">
                              <w:rPr>
                                <w:lang w:val="en-US"/>
                              </w:rPr>
                              <w:t>,</w:t>
                            </w:r>
                            <w:r w:rsidRPr="0086425B">
                              <w:rPr>
                                <w:iCs/>
                                <w:lang w:val="en-US"/>
                              </w:rPr>
                              <w:t xml:space="preserve"> of</w:t>
                            </w:r>
                            <w:r w:rsidRPr="0086425B">
                              <w:t xml:space="preserve"> serving cell </w:t>
                            </w:r>
                            <w:r w:rsidRPr="0086425B">
                              <w:rPr>
                                <w:iCs/>
                                <w:position w:val="-6"/>
                              </w:rPr>
                              <w:object w:dxaOrig="160" w:dyaOrig="200" w14:anchorId="6254671A">
                                <v:shape id="_x0000_i1070" type="#_x0000_t75" style="width:11pt;height:12pt" o:ole="">
                                  <v:imagedata r:id="rId12" o:title=""/>
                                </v:shape>
                                <o:OLEObject Type="Embed" ProgID="Equation.3" ShapeID="_x0000_i1070" DrawAspect="Content" ObjectID="_1627486805" r:id="rId97"/>
                              </w:object>
                            </w:r>
                            <w:r>
                              <w:rPr>
                                <w:iCs/>
                              </w:rPr>
                              <w:t>.</w:t>
                            </w:r>
                          </w:p>
                          <w:p w14:paraId="4B551238" w14:textId="77777777" w:rsidR="00523DC7" w:rsidRPr="00744844" w:rsidRDefault="00523DC7" w:rsidP="0086425B">
                            <w:pPr>
                              <w:pStyle w:val="B1"/>
                              <w:ind w:left="720" w:hanging="150"/>
                              <w:rPr>
                                <w:color w:val="7030A0"/>
                                <w:lang w:val="en-US"/>
                              </w:rPr>
                            </w:pPr>
                            <w:r>
                              <w:t>-</w:t>
                            </w:r>
                            <w:r w:rsidRPr="0086425B">
                              <w:tab/>
                            </w:r>
                            <w:r w:rsidRPr="0086425B">
                              <w:rPr>
                                <w:position w:val="-14"/>
                              </w:rPr>
                              <w:object w:dxaOrig="3540" w:dyaOrig="420" w14:anchorId="5B043094">
                                <v:shape id="_x0000_i1071" type="#_x0000_t75" style="width:172.5pt;height:22pt" o:ole="">
                                  <v:imagedata r:id="rId98" o:title=""/>
                                </v:shape>
                                <o:OLEObject Type="Embed" ProgID="Equation.3" ShapeID="_x0000_i1071" DrawAspect="Content" ObjectID="_1627486806" r:id="rId99"/>
                              </w:object>
                            </w:r>
                            <w:r w:rsidRPr="0086425B">
                              <w:rPr>
                                <w:lang w:val="en-US"/>
                              </w:rPr>
                              <w:t xml:space="preserve"> </w:t>
                            </w:r>
                            <w:r w:rsidRPr="0086425B">
                              <w:t xml:space="preserve">for </w:t>
                            </w:r>
                            <w:r w:rsidRPr="0086425B">
                              <w:rPr>
                                <w:position w:val="-10"/>
                              </w:rPr>
                              <w:object w:dxaOrig="880" w:dyaOrig="300" w14:anchorId="4AC87954">
                                <v:shape id="_x0000_i1072" type="#_x0000_t75" style="width:44pt;height:14.5pt" o:ole="">
                                  <v:imagedata r:id="rId100" o:title=""/>
                                </v:shape>
                                <o:OLEObject Type="Embed" ProgID="Equation.3" ShapeID="_x0000_i1072" DrawAspect="Content" ObjectID="_1627486807" r:id="rId101"/>
                              </w:object>
                            </w:r>
                            <w:r w:rsidRPr="0086425B">
                              <w:rPr>
                                <w:lang w:val="en-US"/>
                              </w:rPr>
                              <w:t xml:space="preserve"> </w:t>
                            </w:r>
                            <w:r w:rsidRPr="0086425B">
                              <w:t xml:space="preserve">and </w:t>
                            </w:r>
                            <w:r w:rsidRPr="0086425B">
                              <w:rPr>
                                <w:position w:val="-12"/>
                              </w:rPr>
                              <w:object w:dxaOrig="1180" w:dyaOrig="320" w14:anchorId="07E36402">
                                <v:shape id="_x0000_i1073" type="#_x0000_t75" style="width:57.5pt;height:16.5pt" o:ole="">
                                  <v:imagedata r:id="rId102" o:title=""/>
                                </v:shape>
                                <o:OLEObject Type="Embed" ProgID="Equation.3" ShapeID="_x0000_i1073" DrawAspect="Content" ObjectID="_1627486808" r:id="rId103"/>
                              </w:object>
                            </w:r>
                            <w:r w:rsidRPr="0086425B">
                              <w:t xml:space="preserve"> for </w:t>
                            </w:r>
                            <w:r w:rsidRPr="0086425B">
                              <w:rPr>
                                <w:position w:val="-10"/>
                              </w:rPr>
                              <w:object w:dxaOrig="639" w:dyaOrig="300" w14:anchorId="3980680F">
                                <v:shape id="_x0000_i1074" type="#_x0000_t75" style="width:28.5pt;height:14.5pt" o:ole="">
                                  <v:imagedata r:id="rId104" o:title=""/>
                                </v:shape>
                                <o:OLEObject Type="Embed" ProgID="Equation.3" ShapeID="_x0000_i1074" DrawAspect="Content" ObjectID="_1627486809" r:id="rId105"/>
                              </w:object>
                            </w:r>
                            <w:r w:rsidRPr="0086425B">
                              <w:rPr>
                                <w:lang w:val="en-US"/>
                              </w:rPr>
                              <w:t xml:space="preserve"> </w:t>
                            </w:r>
                            <w:r w:rsidRPr="0086425B">
                              <w:t xml:space="preserve">where </w:t>
                            </w:r>
                            <w:r w:rsidRPr="0086425B">
                              <w:rPr>
                                <w:position w:val="-10"/>
                              </w:rPr>
                              <w:object w:dxaOrig="320" w:dyaOrig="300" w14:anchorId="0E24DE4B">
                                <v:shape id="_x0000_i1075" type="#_x0000_t75" style="width:14.5pt;height:14.5pt" o:ole="">
                                  <v:imagedata r:id="rId106" o:title=""/>
                                </v:shape>
                                <o:OLEObject Type="Embed" ProgID="Equation.3" ShapeID="_x0000_i1075" DrawAspect="Content" ObjectID="_1627486810" r:id="rId107"/>
                              </w:object>
                            </w:r>
                            <w:r w:rsidRPr="0086425B">
                              <w:t xml:space="preserve"> is </w:t>
                            </w:r>
                            <w:r w:rsidRPr="0086425B">
                              <w:rPr>
                                <w:lang w:val="en-US"/>
                              </w:rPr>
                              <w:t>provided</w:t>
                            </w:r>
                            <w:r w:rsidRPr="0086425B">
                              <w:t xml:space="preserve"> by </w:t>
                            </w:r>
                            <w:proofErr w:type="spellStart"/>
                            <w:r w:rsidRPr="0086425B">
                              <w:rPr>
                                <w:i/>
                                <w:lang w:eastAsia="zh-CN"/>
                              </w:rPr>
                              <w:t>deltaMCS</w:t>
                            </w:r>
                            <w:proofErr w:type="spellEnd"/>
                            <w:r w:rsidRPr="0086425B">
                              <w:rPr>
                                <w:lang w:val="en-US"/>
                              </w:rPr>
                              <w:t xml:space="preserve"> </w:t>
                            </w:r>
                            <w:r w:rsidRPr="0086425B">
                              <w:t xml:space="preserve">for </w:t>
                            </w:r>
                            <w:r w:rsidRPr="0086425B">
                              <w:rPr>
                                <w:lang w:val="en-US"/>
                              </w:rPr>
                              <w:t xml:space="preserve">each UL BWP </w:t>
                            </w:r>
                            <w:r w:rsidRPr="0086425B">
                              <w:rPr>
                                <w:iCs/>
                                <w:position w:val="-6"/>
                              </w:rPr>
                              <w:object w:dxaOrig="180" w:dyaOrig="260" w14:anchorId="3770AABB">
                                <v:shape id="_x0000_i1077" type="#_x0000_t75" style="width:7.5pt;height:14.5pt" o:ole="">
                                  <v:imagedata r:id="rId61" o:title=""/>
                                </v:shape>
                                <o:OLEObject Type="Embed" ProgID="Equation.3" ShapeID="_x0000_i1077" DrawAspect="Content" ObjectID="_1627486811" r:id="rId108"/>
                              </w:object>
                            </w:r>
                            <w:r w:rsidRPr="0086425B">
                              <w:rPr>
                                <w:iCs/>
                                <w:lang w:val="en-US"/>
                              </w:rPr>
                              <w:t xml:space="preserve"> </w:t>
                            </w:r>
                            <w:r w:rsidRPr="0086425B">
                              <w:rPr>
                                <w:lang w:val="en-US"/>
                              </w:rPr>
                              <w:t xml:space="preserve">of </w:t>
                            </w:r>
                            <w:r w:rsidRPr="0086425B">
                              <w:t xml:space="preserve">each </w:t>
                            </w:r>
                            <w:r w:rsidRPr="0086425B">
                              <w:rPr>
                                <w:lang w:val="en-US"/>
                              </w:rPr>
                              <w:t xml:space="preserve">carrier </w:t>
                            </w:r>
                            <w:r w:rsidRPr="0086425B">
                              <w:rPr>
                                <w:iCs/>
                                <w:position w:val="-10"/>
                              </w:rPr>
                              <w:object w:dxaOrig="220" w:dyaOrig="300" w14:anchorId="78528659">
                                <v:shape id="_x0000_i1079" type="#_x0000_t75" style="width:14.5pt;height:14.5pt" o:ole="">
                                  <v:imagedata r:id="rId19" o:title=""/>
                                </v:shape>
                                <o:OLEObject Type="Embed" ProgID="Equation.3" ShapeID="_x0000_i1079" DrawAspect="Content" ObjectID="_1627486812" r:id="rId109"/>
                              </w:object>
                            </w:r>
                            <w:r w:rsidRPr="0086425B">
                              <w:rPr>
                                <w:iCs/>
                                <w:lang w:val="en-US"/>
                              </w:rPr>
                              <w:t xml:space="preserve"> and </w:t>
                            </w:r>
                            <w:r w:rsidRPr="0086425B">
                              <w:t xml:space="preserve">serving cell </w:t>
                            </w:r>
                            <w:r w:rsidRPr="0086425B">
                              <w:rPr>
                                <w:iCs/>
                                <w:position w:val="-6"/>
                              </w:rPr>
                              <w:object w:dxaOrig="160" w:dyaOrig="200" w14:anchorId="10F8E9F0">
                                <v:shape id="_x0000_i1081" type="#_x0000_t75" style="width:11pt;height:12pt" o:ole="">
                                  <v:imagedata r:id="rId12" o:title=""/>
                                </v:shape>
                                <o:OLEObject Type="Embed" ProgID="Equation.3" ShapeID="_x0000_i1081" DrawAspect="Content" ObjectID="_1627486813" r:id="rId110"/>
                              </w:object>
                            </w:r>
                            <w:r w:rsidRPr="0086425B">
                              <w:t>.</w:t>
                            </w:r>
                          </w:p>
                          <w:p w14:paraId="19A8DE37" w14:textId="77777777" w:rsidR="00523DC7" w:rsidRPr="0086425B" w:rsidRDefault="00523DC7" w:rsidP="0086425B">
                            <w:pPr>
                              <w:pStyle w:val="B1"/>
                              <w:rPr>
                                <w:lang w:val="en-US"/>
                              </w:rPr>
                            </w:pPr>
                            <w:r>
                              <w:rPr>
                                <w:lang w:val="en-US"/>
                              </w:rPr>
                              <w:t>-</w:t>
                            </w:r>
                            <w:r>
                              <w:rPr>
                                <w:lang w:val="en-US"/>
                              </w:rPr>
                              <w:tab/>
                            </w:r>
                            <w:r w:rsidRPr="0086425B">
                              <w:rPr>
                                <w:lang w:val="en-US"/>
                              </w:rPr>
                              <w:t xml:space="preserve">For the </w:t>
                            </w:r>
                            <w:r w:rsidRPr="0086425B">
                              <w:t>PUSCH power control adjustment state</w:t>
                            </w:r>
                            <w:r w:rsidRPr="0086425B">
                              <w:rPr>
                                <w:lang w:val="en-US"/>
                              </w:rPr>
                              <w:t xml:space="preserve"> </w:t>
                            </w:r>
                            <w:r w:rsidRPr="0086425B">
                              <w:rPr>
                                <w:position w:val="-12"/>
                              </w:rPr>
                              <w:object w:dxaOrig="800" w:dyaOrig="320" w14:anchorId="38335B5A">
                                <v:shape id="_x0000_i1083" type="#_x0000_t75" style="width:44pt;height:15pt" o:ole="">
                                  <v:imagedata r:id="rId111" o:title=""/>
                                </v:shape>
                                <o:OLEObject Type="Embed" ProgID="Equation.3" ShapeID="_x0000_i1083" DrawAspect="Content" ObjectID="_1627486814" r:id="rId112"/>
                              </w:object>
                            </w:r>
                            <w:r w:rsidRPr="0086425B">
                              <w:rPr>
                                <w:lang w:val="en-US"/>
                              </w:rPr>
                              <w:t xml:space="preserve"> </w:t>
                            </w:r>
                            <w:r w:rsidRPr="0086425B">
                              <w:t xml:space="preserve">for </w:t>
                            </w:r>
                            <w:r w:rsidRPr="0086425B">
                              <w:rPr>
                                <w:lang w:val="en-US"/>
                              </w:rPr>
                              <w:t xml:space="preserve">active UL BWP </w:t>
                            </w:r>
                            <w:r w:rsidRPr="0086425B">
                              <w:rPr>
                                <w:iCs/>
                                <w:position w:val="-6"/>
                              </w:rPr>
                              <w:object w:dxaOrig="180" w:dyaOrig="260" w14:anchorId="25446A42">
                                <v:shape id="_x0000_i1085" type="#_x0000_t75" style="width:7.5pt;height:14.5pt" o:ole="">
                                  <v:imagedata r:id="rId61" o:title=""/>
                                </v:shape>
                                <o:OLEObject Type="Embed" ProgID="Equation.3" ShapeID="_x0000_i1085" DrawAspect="Content" ObjectID="_1627486815" r:id="rId113"/>
                              </w:object>
                            </w:r>
                            <w:r w:rsidRPr="0086425B">
                              <w:rPr>
                                <w:iCs/>
                                <w:lang w:val="en-US"/>
                              </w:rPr>
                              <w:t xml:space="preserve"> </w:t>
                            </w:r>
                            <w:r w:rsidRPr="0086425B">
                              <w:rPr>
                                <w:lang w:val="en-US"/>
                              </w:rPr>
                              <w:t xml:space="preserve">of carrier </w:t>
                            </w:r>
                            <w:r w:rsidRPr="0086425B">
                              <w:rPr>
                                <w:iCs/>
                                <w:position w:val="-10"/>
                              </w:rPr>
                              <w:object w:dxaOrig="220" w:dyaOrig="300" w14:anchorId="4CAD224B">
                                <v:shape id="_x0000_i1087" type="#_x0000_t75" style="width:14.5pt;height:14.5pt" o:ole="">
                                  <v:imagedata r:id="rId19" o:title=""/>
                                </v:shape>
                                <o:OLEObject Type="Embed" ProgID="Equation.3" ShapeID="_x0000_i1087" DrawAspect="Content" ObjectID="_1627486816" r:id="rId114"/>
                              </w:object>
                            </w:r>
                            <w:r w:rsidRPr="0086425B">
                              <w:rPr>
                                <w:iCs/>
                                <w:lang w:val="en-US"/>
                              </w:rPr>
                              <w:t xml:space="preserve"> of</w:t>
                            </w:r>
                            <w:r w:rsidRPr="0086425B">
                              <w:t xml:space="preserve"> serving cell </w:t>
                            </w:r>
                            <w:r w:rsidRPr="0086425B">
                              <w:rPr>
                                <w:iCs/>
                                <w:position w:val="-6"/>
                              </w:rPr>
                              <w:object w:dxaOrig="160" w:dyaOrig="200" w14:anchorId="2909798E">
                                <v:shape id="_x0000_i1089" type="#_x0000_t75" style="width:11pt;height:12pt" o:ole="">
                                  <v:imagedata r:id="rId12" o:title=""/>
                                </v:shape>
                                <o:OLEObject Type="Embed" ProgID="Equation.3" ShapeID="_x0000_i1089" DrawAspect="Content" ObjectID="_1627486817" r:id="rId115"/>
                              </w:object>
                            </w:r>
                            <w:r w:rsidRPr="0086425B">
                              <w:rPr>
                                <w:lang w:val="en-US"/>
                              </w:rPr>
                              <w:t xml:space="preserve"> in PUSCH transmission occasion </w:t>
                            </w:r>
                            <w:r w:rsidRPr="0086425B">
                              <w:rPr>
                                <w:position w:val="-6"/>
                              </w:rPr>
                              <w:object w:dxaOrig="139" w:dyaOrig="240" w14:anchorId="6B88FC0C">
                                <v:shape id="_x0000_i1091" type="#_x0000_t75" style="width:7.5pt;height:14.5pt" o:ole="">
                                  <v:imagedata r:id="rId116" o:title=""/>
                                </v:shape>
                                <o:OLEObject Type="Embed" ProgID="Equation.3" ShapeID="_x0000_i1091" DrawAspect="Content" ObjectID="_1627486818" r:id="rId117"/>
                              </w:object>
                            </w:r>
                          </w:p>
                          <w:p w14:paraId="7E619EB9" w14:textId="77777777" w:rsidR="00523DC7" w:rsidRPr="0086425B" w:rsidRDefault="00523DC7" w:rsidP="0086425B">
                            <w:pPr>
                              <w:pStyle w:val="B2"/>
                              <w:rPr>
                                <w:lang w:val="en-US"/>
                              </w:rPr>
                            </w:pPr>
                            <w:r w:rsidRPr="0086425B">
                              <w:t>-</w:t>
                            </w:r>
                            <w:r w:rsidRPr="0086425B">
                              <w:tab/>
                            </w:r>
                            <w:r w:rsidRPr="0086425B">
                              <w:rPr>
                                <w:position w:val="-12"/>
                              </w:rPr>
                              <w:object w:dxaOrig="1240" w:dyaOrig="320" w14:anchorId="013A52CC">
                                <v:shape id="_x0000_i1093" type="#_x0000_t75" style="width:64.5pt;height:16.5pt" o:ole="">
                                  <v:imagedata r:id="rId118" o:title=""/>
                                </v:shape>
                                <o:OLEObject Type="Embed" ProgID="Equation.3" ShapeID="_x0000_i1093" DrawAspect="Content" ObjectID="_1627486819" r:id="rId119"/>
                              </w:object>
                            </w:r>
                            <w:r w:rsidRPr="0086425B">
                              <w:rPr>
                                <w:lang w:val="en-US"/>
                              </w:rPr>
                              <w:t xml:space="preserve"> </w:t>
                            </w:r>
                            <w:r w:rsidRPr="0086425B">
                              <w:t xml:space="preserve">is a </w:t>
                            </w:r>
                            <w:r w:rsidRPr="0086425B">
                              <w:rPr>
                                <w:lang w:val="en-US"/>
                              </w:rPr>
                              <w:t>TPC command</w:t>
                            </w:r>
                            <w:r w:rsidRPr="0086425B">
                              <w:t xml:space="preserve"> value included in </w:t>
                            </w:r>
                            <w:r w:rsidRPr="0086425B">
                              <w:rPr>
                                <w:lang w:val="en-US"/>
                              </w:rPr>
                              <w:t xml:space="preserve">a </w:t>
                            </w:r>
                            <w:r w:rsidRPr="0086425B">
                              <w:t xml:space="preserve">DCI format </w:t>
                            </w:r>
                            <w:r w:rsidRPr="0086425B">
                              <w:rPr>
                                <w:iCs/>
                                <w:lang w:val="en-US"/>
                              </w:rPr>
                              <w:t>0_0 or DCI format 0_1</w:t>
                            </w:r>
                            <w:r w:rsidRPr="0086425B">
                              <w:t xml:space="preserve"> </w:t>
                            </w:r>
                            <w:r w:rsidRPr="0086425B">
                              <w:rPr>
                                <w:iCs/>
                                <w:lang w:val="en-US"/>
                              </w:rPr>
                              <w:t xml:space="preserve">that schedules the PUSCH transmission </w:t>
                            </w:r>
                            <w:r w:rsidRPr="0086425B">
                              <w:rPr>
                                <w:lang w:val="en-US"/>
                              </w:rPr>
                              <w:t>occasion</w:t>
                            </w:r>
                            <w:r w:rsidRPr="0086425B">
                              <w:t xml:space="preserve"> </w:t>
                            </w:r>
                            <w:r w:rsidRPr="0086425B">
                              <w:rPr>
                                <w:position w:val="-6"/>
                              </w:rPr>
                              <w:object w:dxaOrig="139" w:dyaOrig="240" w14:anchorId="35870818">
                                <v:shape id="_x0000_i1095" type="#_x0000_t75" style="width:7.5pt;height:14.5pt" o:ole="">
                                  <v:imagedata r:id="rId120" o:title=""/>
                                </v:shape>
                                <o:OLEObject Type="Embed" ProgID="Equation.3" ShapeID="_x0000_i1095" DrawAspect="Content" ObjectID="_1627486820" r:id="rId121"/>
                              </w:object>
                            </w:r>
                            <w:r w:rsidRPr="0086425B">
                              <w:rPr>
                                <w:lang w:val="en-US"/>
                              </w:rPr>
                              <w:t xml:space="preserve"> </w:t>
                            </w:r>
                            <w:r w:rsidRPr="0086425B">
                              <w:rPr>
                                <w:iCs/>
                                <w:lang w:val="en-US"/>
                              </w:rPr>
                              <w:t>on</w:t>
                            </w:r>
                            <w:r w:rsidRPr="0086425B">
                              <w:t xml:space="preserve"> </w:t>
                            </w:r>
                            <w:r w:rsidRPr="0086425B">
                              <w:rPr>
                                <w:lang w:val="en-US"/>
                              </w:rPr>
                              <w:t>active</w:t>
                            </w:r>
                            <w:r w:rsidRPr="0086425B">
                              <w:t xml:space="preserve"> </w:t>
                            </w:r>
                            <w:r w:rsidRPr="0086425B">
                              <w:rPr>
                                <w:lang w:val="en-US"/>
                              </w:rPr>
                              <w:t xml:space="preserve">UL BWP </w:t>
                            </w:r>
                            <w:r w:rsidRPr="0086425B">
                              <w:rPr>
                                <w:iCs/>
                                <w:position w:val="-6"/>
                              </w:rPr>
                              <w:object w:dxaOrig="180" w:dyaOrig="260" w14:anchorId="184E4C1A">
                                <v:shape id="_x0000_i1097" type="#_x0000_t75" style="width:7.5pt;height:14.5pt" o:ole="">
                                  <v:imagedata r:id="rId61" o:title=""/>
                                </v:shape>
                                <o:OLEObject Type="Embed" ProgID="Equation.3" ShapeID="_x0000_i1097" DrawAspect="Content" ObjectID="_1627486821" r:id="rId122"/>
                              </w:object>
                            </w:r>
                            <w:r w:rsidRPr="0086425B">
                              <w:rPr>
                                <w:iCs/>
                                <w:lang w:val="en-US"/>
                              </w:rPr>
                              <w:t xml:space="preserve"> </w:t>
                            </w:r>
                            <w:r w:rsidRPr="0086425B">
                              <w:rPr>
                                <w:lang w:val="en-US"/>
                              </w:rPr>
                              <w:t xml:space="preserve">of carrier </w:t>
                            </w:r>
                            <w:r w:rsidRPr="0086425B">
                              <w:rPr>
                                <w:iCs/>
                                <w:position w:val="-10"/>
                              </w:rPr>
                              <w:object w:dxaOrig="220" w:dyaOrig="300" w14:anchorId="0ECA360C">
                                <v:shape id="_x0000_i1099" type="#_x0000_t75" style="width:14.5pt;height:14.5pt" o:ole="">
                                  <v:imagedata r:id="rId19" o:title=""/>
                                </v:shape>
                                <o:OLEObject Type="Embed" ProgID="Equation.3" ShapeID="_x0000_i1099" DrawAspect="Content" ObjectID="_1627486822" r:id="rId123"/>
                              </w:object>
                            </w:r>
                            <w:r w:rsidRPr="0086425B">
                              <w:rPr>
                                <w:iCs/>
                                <w:lang w:val="en-US"/>
                              </w:rPr>
                              <w:t xml:space="preserve"> of</w:t>
                            </w:r>
                            <w:r w:rsidRPr="0086425B">
                              <w:t xml:space="preserve"> serving cell </w:t>
                            </w:r>
                            <w:r w:rsidRPr="0086425B">
                              <w:rPr>
                                <w:iCs/>
                                <w:position w:val="-6"/>
                              </w:rPr>
                              <w:object w:dxaOrig="160" w:dyaOrig="200" w14:anchorId="7E883176">
                                <v:shape id="_x0000_i1101" type="#_x0000_t75" style="width:11pt;height:12pt" o:ole="">
                                  <v:imagedata r:id="rId12" o:title=""/>
                                </v:shape>
                                <o:OLEObject Type="Embed" ProgID="Equation.3" ShapeID="_x0000_i1101" DrawAspect="Content" ObjectID="_1627486823" r:id="rId124"/>
                              </w:object>
                            </w:r>
                            <w:r w:rsidRPr="0086425B">
                              <w:rPr>
                                <w:lang w:val="en-US"/>
                              </w:rPr>
                              <w:t xml:space="preserve"> </w:t>
                            </w:r>
                            <w:r w:rsidRPr="0086425B">
                              <w:t>or</w:t>
                            </w:r>
                            <w:r w:rsidRPr="0086425B">
                              <w:rPr>
                                <w:lang w:val="en-US"/>
                              </w:rPr>
                              <w:t xml:space="preserve"> </w:t>
                            </w:r>
                            <w:r w:rsidRPr="0086425B">
                              <w:t xml:space="preserve">jointly coded with other TPC commands in </w:t>
                            </w:r>
                            <w:r w:rsidRPr="0086425B">
                              <w:rPr>
                                <w:lang w:val="en-US"/>
                              </w:rPr>
                              <w:t xml:space="preserve">a </w:t>
                            </w:r>
                            <w:r w:rsidRPr="0086425B">
                              <w:t xml:space="preserve">DCI format </w:t>
                            </w:r>
                            <w:r w:rsidRPr="0086425B">
                              <w:rPr>
                                <w:lang w:val="en-US"/>
                              </w:rPr>
                              <w:t>2_2</w:t>
                            </w:r>
                            <w:r w:rsidRPr="0086425B">
                              <w:rPr>
                                <w:rFonts w:hint="eastAsia"/>
                              </w:rPr>
                              <w:t xml:space="preserve"> </w:t>
                            </w:r>
                            <w:r w:rsidRPr="0086425B">
                              <w:rPr>
                                <w:lang w:val="en-US"/>
                              </w:rPr>
                              <w:t>with</w:t>
                            </w:r>
                            <w:r w:rsidRPr="0086425B">
                              <w:rPr>
                                <w:rFonts w:hint="eastAsia"/>
                              </w:rPr>
                              <w:t xml:space="preserve"> CRC scrambled </w:t>
                            </w:r>
                            <w:r w:rsidRPr="0086425B">
                              <w:rPr>
                                <w:lang w:val="en-US"/>
                              </w:rPr>
                              <w:t>by</w:t>
                            </w:r>
                            <w:r w:rsidRPr="0086425B">
                              <w:rPr>
                                <w:rFonts w:hint="eastAsia"/>
                              </w:rPr>
                              <w:t xml:space="preserve"> TPC-PUSCH-RNTI</w:t>
                            </w:r>
                            <w:r w:rsidRPr="0086425B">
                              <w:rPr>
                                <w:lang w:val="en-US"/>
                              </w:rPr>
                              <w:t xml:space="preserve">, as described in </w:t>
                            </w:r>
                            <w:r>
                              <w:rPr>
                                <w:lang w:val="en-US"/>
                              </w:rPr>
                              <w:t xml:space="preserve">TS 38.213, </w:t>
                            </w:r>
                            <w:r w:rsidRPr="0086425B">
                              <w:rPr>
                                <w:lang w:val="en-US"/>
                              </w:rPr>
                              <w:t>clause 11.3</w:t>
                            </w:r>
                            <w:r>
                              <w:rPr>
                                <w:lang w:val="en-US"/>
                              </w:rPr>
                              <w:t xml:space="preserve"> [3].</w:t>
                            </w:r>
                          </w:p>
                          <w:p w14:paraId="021308A3" w14:textId="77777777" w:rsidR="00523DC7" w:rsidRPr="001A1101" w:rsidRDefault="00523DC7" w:rsidP="00A654E2">
                            <w:pPr>
                              <w:pStyle w:val="B2"/>
                              <w:rPr>
                                <w:lang w:val="en-US"/>
                              </w:rPr>
                            </w:pPr>
                          </w:p>
                          <w:p w14:paraId="2F3EF835" w14:textId="77777777" w:rsidR="00523DC7" w:rsidRPr="004431C8" w:rsidRDefault="00523DC7" w:rsidP="009044F4">
                            <w:pPr>
                              <w:pStyle w:val="B1"/>
                              <w:rPr>
                                <w:color w:val="7030A0"/>
                                <w:lang w:val="en-US"/>
                              </w:rPr>
                            </w:pPr>
                          </w:p>
                          <w:p w14:paraId="1DC4DC6E" w14:textId="77777777" w:rsidR="00523DC7" w:rsidRPr="009044F4" w:rsidRDefault="00523DC7" w:rsidP="009044F4">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5763C2" id="Text Box 17" o:spid="_x0000_s1030" type="#_x0000_t202" style="position:absolute;margin-left:0;margin-top:7.05pt;width:459.35pt;height:625.4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" filled="f" stroked="f" strokeweight=".5pt">
                <v:textbox>
                  <w:txbxContent>
                    <w:p w14:paraId="0FC62A63" w14:textId="77777777" w:rsidR="00523DC7" w:rsidRDefault="00523DC7" w:rsidP="009044F4"/>
                    <w:p w14:paraId="4054E18B" w14:textId="77777777" w:rsidR="00523DC7" w:rsidRPr="009044F4" w:rsidRDefault="00523DC7" w:rsidP="008217D6">
                      <w:pPr>
                        <w:pStyle w:val="EQ"/>
                        <w:jc w:val="center"/>
                        <w:rPr>
                          <w:sz w:val="14"/>
                          <w:szCs w:val="14"/>
                        </w:rPr>
                      </w:pPr>
                      <w:r w:rsidRPr="009044F4">
                        <w:rPr>
                          <w:position w:val="-32"/>
                          <w:sz w:val="14"/>
                          <w:szCs w:val="14"/>
                        </w:rPr>
                        <w:object w:dxaOrig="9360" w:dyaOrig="740" w14:anchorId="2FC8025C">
                          <v:shape id="_x0000_i1038" type="#_x0000_t75" style="width:461.5pt;height:36pt" o:ole="">
                            <v:imagedata r:id="rId41" o:title=""/>
                          </v:shape>
                          <o:OLEObject Type="Embed" ProgID="Equation.3" ShapeID="_x0000_i1038" DrawAspect="Content" ObjectID="_1627486773" r:id="rId125"/>
                        </w:object>
                      </w:r>
                      <w:r w:rsidRPr="009044F4">
                        <w:rPr>
                          <w:sz w:val="14"/>
                          <w:szCs w:val="14"/>
                        </w:rPr>
                        <w:t xml:space="preserve"> [dBm]</w:t>
                      </w:r>
                    </w:p>
                    <w:p w14:paraId="135D7993" w14:textId="77777777" w:rsidR="00523DC7" w:rsidRPr="001A1101" w:rsidRDefault="00523DC7" w:rsidP="009044F4">
                      <w:r w:rsidRPr="004431C8">
                        <w:t>where,</w:t>
                      </w:r>
                    </w:p>
                    <w:p w14:paraId="040DBB59" w14:textId="77777777" w:rsidR="00523DC7" w:rsidRPr="001A1101" w:rsidRDefault="00523DC7" w:rsidP="009044F4">
                      <w:pPr>
                        <w:pStyle w:val="B1"/>
                      </w:pPr>
                      <w:r w:rsidRPr="001A1101">
                        <w:t>-</w:t>
                      </w:r>
                      <w:r w:rsidRPr="001A1101">
                        <w:tab/>
                      </w:r>
                      <w:r w:rsidRPr="001A1101">
                        <w:rPr>
                          <w:position w:val="-12"/>
                        </w:rPr>
                        <w:object w:dxaOrig="980" w:dyaOrig="320" w14:anchorId="270F570B">
                          <v:shape id="_x0000_i1039" type="#_x0000_t75" style="width:51pt;height:18.5pt" o:ole="">
                            <v:imagedata r:id="rId43" o:title=""/>
                          </v:shape>
                          <o:OLEObject Type="Embed" ProgID="Equation.3" ShapeID="_x0000_i1039" DrawAspect="Content" ObjectID="_1627486774" r:id="rId126"/>
                        </w:object>
                      </w:r>
                      <w:r w:rsidRPr="001A1101">
                        <w:t>is the</w:t>
                      </w:r>
                      <w:r w:rsidRPr="001A1101">
                        <w:rPr>
                          <w:lang w:val="en-US"/>
                        </w:rPr>
                        <w:t xml:space="preserve"> UE</w:t>
                      </w:r>
                      <w:r w:rsidRPr="001A1101">
                        <w:t xml:space="preserve"> configured </w:t>
                      </w:r>
                      <w:r w:rsidRPr="001A1101">
                        <w:rPr>
                          <w:rFonts w:eastAsia="Calibri"/>
                          <w:lang w:val="en-US"/>
                        </w:rPr>
                        <w:t>maximum output</w:t>
                      </w:r>
                      <w:r>
                        <w:t xml:space="preserve"> power defined in </w:t>
                      </w:r>
                      <w:r w:rsidRPr="001A1101">
                        <w:rPr>
                          <w:lang w:val="en-US"/>
                        </w:rPr>
                        <w:t>8-1</w:t>
                      </w:r>
                      <w:r w:rsidRPr="001A1101">
                        <w:t>, TS 38.1</w:t>
                      </w:r>
                      <w:r w:rsidRPr="001A1101">
                        <w:rPr>
                          <w:lang w:val="en-US"/>
                        </w:rPr>
                        <w:t>01-1</w:t>
                      </w:r>
                      <w:r>
                        <w:rPr>
                          <w:lang w:val="en-US"/>
                        </w:rPr>
                        <w:t xml:space="preserve">, 8-2, TS38.101-2 and </w:t>
                      </w:r>
                      <w:r w:rsidRPr="001A1101">
                        <w:rPr>
                          <w:lang w:val="en-US"/>
                        </w:rPr>
                        <w:t>8-3, TS38</w:t>
                      </w:r>
                      <w:r>
                        <w:rPr>
                          <w:lang w:val="en-US"/>
                        </w:rPr>
                        <w:t>.101-3</w:t>
                      </w:r>
                      <w:r w:rsidRPr="001A1101">
                        <w:rPr>
                          <w:lang w:val="en-US"/>
                        </w:rPr>
                        <w:t xml:space="preserve"> for</w:t>
                      </w:r>
                      <w:r w:rsidRPr="001A1101">
                        <w:t xml:space="preserve"> carrier </w:t>
                      </w:r>
                      <w:r w:rsidRPr="001A1101">
                        <w:rPr>
                          <w:iCs/>
                          <w:position w:val="-10"/>
                        </w:rPr>
                        <w:object w:dxaOrig="220" w:dyaOrig="300" w14:anchorId="128B0FC0">
                          <v:shape id="_x0000_i1040" type="#_x0000_t75" style="width:14.5pt;height:14.5pt" o:ole="">
                            <v:imagedata r:id="rId19" o:title=""/>
                          </v:shape>
                          <o:OLEObject Type="Embed" ProgID="Equation.3" ShapeID="_x0000_i1040" DrawAspect="Content" ObjectID="_1627486775" r:id="rId127"/>
                        </w:object>
                      </w:r>
                      <w:r w:rsidRPr="001A1101">
                        <w:rPr>
                          <w:iCs/>
                        </w:rPr>
                        <w:t xml:space="preserve"> </w:t>
                      </w:r>
                      <w:r w:rsidRPr="001A1101">
                        <w:rPr>
                          <w:iCs/>
                          <w:lang w:val="en-US"/>
                        </w:rPr>
                        <w:t xml:space="preserve">of </w:t>
                      </w:r>
                      <w:r w:rsidRPr="001A1101">
                        <w:t xml:space="preserve">serving cell </w:t>
                      </w:r>
                      <w:r w:rsidRPr="001A1101">
                        <w:rPr>
                          <w:iCs/>
                          <w:position w:val="-6"/>
                        </w:rPr>
                        <w:object w:dxaOrig="160" w:dyaOrig="200" w14:anchorId="7BE7E88D">
                          <v:shape id="_x0000_i1041" type="#_x0000_t75" style="width:11pt;height:12pt" o:ole="">
                            <v:imagedata r:id="rId12" o:title=""/>
                          </v:shape>
                          <o:OLEObject Type="Embed" ProgID="Equation.3" ShapeID="_x0000_i1041" DrawAspect="Content" ObjectID="_1627486776" r:id="rId128"/>
                        </w:object>
                      </w:r>
                      <w:r w:rsidRPr="001A1101">
                        <w:rPr>
                          <w:lang w:val="en-US"/>
                        </w:rPr>
                        <w:t xml:space="preserve"> </w:t>
                      </w:r>
                      <w:r w:rsidRPr="001A1101">
                        <w:t xml:space="preserve">in </w:t>
                      </w:r>
                      <w:r w:rsidRPr="001A1101">
                        <w:rPr>
                          <w:lang w:val="en-US"/>
                        </w:rPr>
                        <w:t>PUSCH transmission occasion</w:t>
                      </w:r>
                      <w:r w:rsidRPr="001A1101">
                        <w:t xml:space="preserve"> </w:t>
                      </w:r>
                      <w:r w:rsidRPr="001A1101">
                        <w:rPr>
                          <w:position w:val="-6"/>
                        </w:rPr>
                        <w:object w:dxaOrig="139" w:dyaOrig="240" w14:anchorId="0AD16515">
                          <v:shape id="_x0000_i1042" type="#_x0000_t75" style="width:7.5pt;height:14.5pt" o:ole="">
                            <v:imagedata r:id="rId47" o:title=""/>
                          </v:shape>
                          <o:OLEObject Type="Embed" ProgID="Equation.3" ShapeID="_x0000_i1042" DrawAspect="Content" ObjectID="_1627486777" r:id="rId129"/>
                        </w:object>
                      </w:r>
                      <w:r w:rsidRPr="001A1101">
                        <w:t>.</w:t>
                      </w:r>
                    </w:p>
                    <w:p w14:paraId="1DD8E8A0" w14:textId="77777777" w:rsidR="00523DC7" w:rsidRPr="001A1101" w:rsidRDefault="00523DC7" w:rsidP="009044F4">
                      <w:pPr>
                        <w:pStyle w:val="B1"/>
                        <w:rPr>
                          <w:lang w:val="en-US"/>
                        </w:rPr>
                      </w:pPr>
                      <w:r w:rsidRPr="001A1101">
                        <w:t>-</w:t>
                      </w:r>
                      <w:r w:rsidRPr="001A1101">
                        <w:tab/>
                      </w:r>
                      <w:r w:rsidRPr="001A1101">
                        <w:rPr>
                          <w:position w:val="-12"/>
                        </w:rPr>
                        <w:object w:dxaOrig="1280" w:dyaOrig="320" w14:anchorId="1E1F93D9">
                          <v:shape id="_x0000_i1043" type="#_x0000_t75" style="width:64.5pt;height:18.5pt" o:ole="">
                            <v:imagedata r:id="rId49" o:title=""/>
                          </v:shape>
                          <o:OLEObject Type="Embed" ProgID="Equation.3" ShapeID="_x0000_i1043" DrawAspect="Content" ObjectID="_1627486778" r:id="rId130"/>
                        </w:object>
                      </w:r>
                      <w:r w:rsidRPr="001A1101">
                        <w:rPr>
                          <w:lang w:val="en-US"/>
                        </w:rPr>
                        <w:t xml:space="preserve"> </w:t>
                      </w:r>
                      <w:r w:rsidRPr="001A1101">
                        <w:t xml:space="preserve">is a parameter composed of the sum of a component </w:t>
                      </w:r>
                      <w:r w:rsidRPr="001A1101">
                        <w:rPr>
                          <w:position w:val="-12"/>
                        </w:rPr>
                        <w:object w:dxaOrig="1820" w:dyaOrig="320" w14:anchorId="3C77AEAB">
                          <v:shape id="_x0000_i1044" type="#_x0000_t75" style="width:97.5pt;height:18.5pt" o:ole="">
                            <v:imagedata r:id="rId51" o:title=""/>
                          </v:shape>
                          <o:OLEObject Type="Embed" ProgID="Equation.3" ShapeID="_x0000_i1044" DrawAspect="Content" ObjectID="_1627486779" r:id="rId131"/>
                        </w:object>
                      </w:r>
                      <w:r w:rsidRPr="001A1101">
                        <w:t xml:space="preserve"> and a component </w:t>
                      </w:r>
                      <w:r w:rsidRPr="001A1101">
                        <w:rPr>
                          <w:position w:val="-12"/>
                        </w:rPr>
                        <w:object w:dxaOrig="1500" w:dyaOrig="320" w14:anchorId="5674B0DC">
                          <v:shape id="_x0000_i1045" type="#_x0000_t75" style="width:82.5pt;height:18.5pt" o:ole="">
                            <v:imagedata r:id="rId53" o:title=""/>
                          </v:shape>
                          <o:OLEObject Type="Embed" ProgID="Equation.3" ShapeID="_x0000_i1045" DrawAspect="Content" ObjectID="_1627486780" r:id="rId132"/>
                        </w:object>
                      </w:r>
                      <w:r w:rsidRPr="001A1101">
                        <w:rPr>
                          <w:lang w:val="en-US"/>
                        </w:rPr>
                        <w:t xml:space="preserve"> where </w:t>
                      </w:r>
                      <w:r w:rsidRPr="001A1101">
                        <w:rPr>
                          <w:position w:val="-10"/>
                        </w:rPr>
                        <w:object w:dxaOrig="1420" w:dyaOrig="300" w14:anchorId="55B1C07C">
                          <v:shape id="_x0000_i1046" type="#_x0000_t75" style="width:1in;height:14.5pt" o:ole="">
                            <v:imagedata r:id="rId55" o:title=""/>
                          </v:shape>
                          <o:OLEObject Type="Embed" ProgID="Equation.3" ShapeID="_x0000_i1046" DrawAspect="Content" ObjectID="_1627486781" r:id="rId133"/>
                        </w:object>
                      </w:r>
                      <w:r w:rsidRPr="001A1101">
                        <w:rPr>
                          <w:lang w:val="en-US"/>
                        </w:rPr>
                        <w:t xml:space="preserve">. </w:t>
                      </w:r>
                    </w:p>
                    <w:p w14:paraId="25610ACF" w14:textId="77777777" w:rsidR="00523DC7" w:rsidRDefault="00523DC7" w:rsidP="009044F4">
                      <w:pPr>
                        <w:pStyle w:val="B1"/>
                        <w:rPr>
                          <w:lang w:val="en-US"/>
                        </w:rPr>
                      </w:pPr>
                      <w:r w:rsidRPr="001A1101">
                        <w:t>-</w:t>
                      </w:r>
                      <w:r w:rsidRPr="001A1101">
                        <w:tab/>
                      </w:r>
                      <w:r w:rsidRPr="001A1101">
                        <w:rPr>
                          <w:position w:val="-12"/>
                        </w:rPr>
                        <w:object w:dxaOrig="960" w:dyaOrig="360" w14:anchorId="1F3249B6">
                          <v:shape id="_x0000_i1047" type="#_x0000_t75" style="width:53pt;height:18.5pt" o:ole="">
                            <v:imagedata r:id="rId57" o:title=""/>
                          </v:shape>
                          <o:OLEObject Type="Embed" ProgID="Equation.3" ShapeID="_x0000_i1047" DrawAspect="Content" ObjectID="_1627486782" r:id="rId134"/>
                        </w:object>
                      </w:r>
                      <w:r w:rsidRPr="001A1101">
                        <w:rPr>
                          <w:lang w:val="en-US"/>
                        </w:rPr>
                        <w:t xml:space="preserve"> </w:t>
                      </w:r>
                      <w:r w:rsidRPr="001A1101">
                        <w:t xml:space="preserve">is the bandwidth of the PUSCH resource assignment expressed in number of resource blocks for </w:t>
                      </w:r>
                      <w:r w:rsidRPr="001A1101">
                        <w:rPr>
                          <w:lang w:val="en-US"/>
                        </w:rPr>
                        <w:t>PUSCH transmission occasion</w:t>
                      </w:r>
                      <w:r w:rsidRPr="001A1101">
                        <w:t xml:space="preserve"> </w:t>
                      </w:r>
                      <w:r w:rsidRPr="001A1101">
                        <w:rPr>
                          <w:position w:val="-6"/>
                        </w:rPr>
                        <w:object w:dxaOrig="139" w:dyaOrig="240" w14:anchorId="67429DD6">
                          <v:shape id="_x0000_i1048" type="#_x0000_t75" style="width:7.5pt;height:14.5pt" o:ole="">
                            <v:imagedata r:id="rId59" o:title=""/>
                          </v:shape>
                          <o:OLEObject Type="Embed" ProgID="Equation.3" ShapeID="_x0000_i1048" DrawAspect="Content" ObjectID="_1627486783" r:id="rId135"/>
                        </w:object>
                      </w:r>
                      <w:r w:rsidRPr="001A1101">
                        <w:rPr>
                          <w:i/>
                        </w:rPr>
                        <w:t xml:space="preserve"> </w:t>
                      </w:r>
                      <w:r w:rsidRPr="001A1101">
                        <w:rPr>
                          <w:lang w:val="en-US"/>
                        </w:rPr>
                        <w:t>on</w:t>
                      </w:r>
                      <w:r w:rsidRPr="001A1101">
                        <w:t xml:space="preserve"> </w:t>
                      </w:r>
                      <w:r w:rsidRPr="001A1101">
                        <w:rPr>
                          <w:lang w:val="en-US"/>
                        </w:rPr>
                        <w:t xml:space="preserve">active UL BWP </w:t>
                      </w:r>
                      <w:r w:rsidRPr="001A1101">
                        <w:rPr>
                          <w:iCs/>
                          <w:position w:val="-6"/>
                        </w:rPr>
                        <w:object w:dxaOrig="180" w:dyaOrig="260" w14:anchorId="01AE08F7">
                          <v:shape id="_x0000_i1049" type="#_x0000_t75" style="width:7.5pt;height:14.5pt" o:ole="">
                            <v:imagedata r:id="rId61" o:title=""/>
                          </v:shape>
                          <o:OLEObject Type="Embed" ProgID="Equation.3" ShapeID="_x0000_i1049" DrawAspect="Content" ObjectID="_1627486784" r:id="rId136"/>
                        </w:object>
                      </w:r>
                      <w:r w:rsidRPr="001A1101">
                        <w:rPr>
                          <w:iCs/>
                          <w:lang w:val="en-US"/>
                        </w:rPr>
                        <w:t xml:space="preserve"> </w:t>
                      </w:r>
                      <w:r w:rsidRPr="001A1101">
                        <w:rPr>
                          <w:lang w:val="en-US"/>
                        </w:rPr>
                        <w:t xml:space="preserve">of carrier </w:t>
                      </w:r>
                      <w:r w:rsidRPr="001A1101">
                        <w:rPr>
                          <w:iCs/>
                          <w:position w:val="-10"/>
                        </w:rPr>
                        <w:object w:dxaOrig="220" w:dyaOrig="300" w14:anchorId="0C9AA6A1">
                          <v:shape id="_x0000_i1050" type="#_x0000_t75" style="width:14.5pt;height:14.5pt" o:ole="">
                            <v:imagedata r:id="rId19" o:title=""/>
                          </v:shape>
                          <o:OLEObject Type="Embed" ProgID="Equation.3" ShapeID="_x0000_i1050" DrawAspect="Content" ObjectID="_1627486785" r:id="rId137"/>
                        </w:object>
                      </w:r>
                      <w:r w:rsidRPr="001A1101">
                        <w:rPr>
                          <w:iCs/>
                          <w:lang w:val="en-US"/>
                        </w:rPr>
                        <w:t xml:space="preserve"> of</w:t>
                      </w:r>
                      <w:r w:rsidRPr="001A1101">
                        <w:t xml:space="preserve"> serving cell</w:t>
                      </w:r>
                      <w:r w:rsidRPr="001A1101">
                        <w:rPr>
                          <w:i/>
                        </w:rPr>
                        <w:t xml:space="preserve"> </w:t>
                      </w:r>
                      <w:r w:rsidRPr="001A1101">
                        <w:rPr>
                          <w:iCs/>
                          <w:position w:val="-6"/>
                        </w:rPr>
                        <w:object w:dxaOrig="160" w:dyaOrig="200" w14:anchorId="23F71920">
                          <v:shape id="_x0000_i1051" type="#_x0000_t75" style="width:11pt;height:12pt" o:ole="">
                            <v:imagedata r:id="rId12" o:title=""/>
                          </v:shape>
                          <o:OLEObject Type="Embed" ProgID="Equation.3" ShapeID="_x0000_i1051" DrawAspect="Content" ObjectID="_1627486786" r:id="rId138"/>
                        </w:object>
                      </w:r>
                      <w:r w:rsidRPr="001A1101">
                        <w:rPr>
                          <w:lang w:val="en-US"/>
                        </w:rPr>
                        <w:t xml:space="preserve"> and </w:t>
                      </w:r>
                      <w:r w:rsidRPr="001A1101">
                        <w:rPr>
                          <w:position w:val="-10"/>
                        </w:rPr>
                        <w:object w:dxaOrig="220" w:dyaOrig="240" w14:anchorId="598BB8A8">
                          <v:shape id="_x0000_i1052" type="#_x0000_t75" style="width:14.5pt;height:14.5pt" o:ole="">
                            <v:imagedata r:id="rId65" o:title=""/>
                          </v:shape>
                          <o:OLEObject Type="Embed" ProgID="Equation.3" ShapeID="_x0000_i1052" DrawAspect="Content" ObjectID="_1627486787" r:id="rId139"/>
                        </w:object>
                      </w:r>
                      <w:r w:rsidRPr="001A1101">
                        <w:rPr>
                          <w:lang w:val="en-US"/>
                        </w:rPr>
                        <w:t xml:space="preserve"> is a SCS configuration defined in </w:t>
                      </w:r>
                      <w:r>
                        <w:rPr>
                          <w:lang w:val="en-US"/>
                        </w:rPr>
                        <w:t>TS 38.211 [4].</w:t>
                      </w:r>
                    </w:p>
                    <w:p w14:paraId="16E86205" w14:textId="77777777" w:rsidR="00523DC7" w:rsidRPr="001711E6" w:rsidRDefault="00523DC7" w:rsidP="001711E6">
                      <w:pPr>
                        <w:ind w:left="900" w:hanging="360"/>
                      </w:pPr>
                      <w:r>
                        <w:rPr>
                          <w:color w:val="7030A0"/>
                        </w:rPr>
                        <w:t>-</w:t>
                      </w:r>
                      <w:r>
                        <w:rPr>
                          <w:color w:val="7030A0"/>
                        </w:rPr>
                        <w:tab/>
                      </w:r>
                      <w:r w:rsidRPr="00F0541B">
                        <w:rPr>
                          <w:color w:val="7030A0"/>
                          <w:position w:val="-14"/>
                        </w:rPr>
                        <w:object w:dxaOrig="2079" w:dyaOrig="420" w14:anchorId="6037E008">
                          <v:shape id="_x0000_i1053" type="#_x0000_t75" style="width:117.5pt;height:22pt" o:ole="">
                            <v:imagedata r:id="rId67" o:title=""/>
                          </v:shape>
                          <o:OLEObject Type="Embed" ProgID="Equation.3" ShapeID="_x0000_i1053" DrawAspect="Content" ObjectID="_1627486788" r:id="rId140"/>
                        </w:object>
                      </w:r>
                      <w:r>
                        <w:t xml:space="preserve">, where </w:t>
                      </w:r>
                      <w:r w:rsidRPr="000A2377">
                        <w:rPr>
                          <w:position w:val="-10"/>
                        </w:rPr>
                        <w:object w:dxaOrig="859" w:dyaOrig="300" w14:anchorId="5A9A70B7">
                          <v:shape id="_x0000_i1054" type="#_x0000_t75" style="width:42.5pt;height:15pt" o:ole="">
                            <v:imagedata r:id="rId69" o:title=""/>
                          </v:shape>
                          <o:OLEObject Type="Embed" ProgID="Equation.3" ShapeID="_x0000_i1054" DrawAspect="Content" ObjectID="_1627486789" r:id="rId141"/>
                        </w:object>
                      </w:r>
                      <w:r>
                        <w:t xml:space="preserve"> is a set of non-negative integers. </w:t>
                      </w:r>
                    </w:p>
                    <w:p w14:paraId="6C0523D8" w14:textId="77777777" w:rsidR="00523DC7" w:rsidRPr="001A1101" w:rsidRDefault="00523DC7" w:rsidP="00A654E2">
                      <w:pPr>
                        <w:pStyle w:val="B1"/>
                        <w:rPr>
                          <w:lang w:val="en-US"/>
                        </w:rPr>
                      </w:pPr>
                      <w:r w:rsidRPr="001A1101">
                        <w:rPr>
                          <w:rFonts w:eastAsia="Malgun Gothic"/>
                        </w:rPr>
                        <w:t>-</w:t>
                      </w:r>
                      <w:r w:rsidRPr="001A1101">
                        <w:rPr>
                          <w:rFonts w:eastAsia="Malgun Gothic"/>
                        </w:rPr>
                        <w:tab/>
                      </w:r>
                      <w:r w:rsidRPr="001A1101">
                        <w:rPr>
                          <w:rFonts w:eastAsia="Malgun Gothic" w:hint="eastAsia"/>
                        </w:rPr>
                        <w:t>For</w:t>
                      </w:r>
                      <w:r w:rsidRPr="001A1101">
                        <w:rPr>
                          <w:rFonts w:eastAsia="Malgun Gothic"/>
                          <w:lang w:val="en-US"/>
                        </w:rPr>
                        <w:t xml:space="preserve"> </w:t>
                      </w:r>
                      <w:r w:rsidRPr="001A1101">
                        <w:rPr>
                          <w:position w:val="-12"/>
                        </w:rPr>
                        <w:object w:dxaOrig="760" w:dyaOrig="320" w14:anchorId="71E30634">
                          <v:shape id="_x0000_i1055" type="#_x0000_t75" style="width:36pt;height:15pt" o:ole="">
                            <v:imagedata r:id="rId71" o:title=""/>
                          </v:shape>
                          <o:OLEObject Type="Embed" ProgID="Equation.3" ShapeID="_x0000_i1055" DrawAspect="Content" ObjectID="_1627486790" r:id="rId142"/>
                        </w:object>
                      </w:r>
                    </w:p>
                    <w:p w14:paraId="1C3D00FE" w14:textId="77777777" w:rsidR="00523DC7" w:rsidRPr="001A1101" w:rsidRDefault="00523DC7" w:rsidP="00A654E2">
                      <w:pPr>
                        <w:pStyle w:val="B2"/>
                        <w:rPr>
                          <w:lang w:val="en-US"/>
                        </w:rPr>
                      </w:pPr>
                      <w:r w:rsidRPr="001A1101">
                        <w:rPr>
                          <w:rFonts w:eastAsia="Malgun Gothic"/>
                          <w:lang w:val="en-US"/>
                        </w:rPr>
                        <w:t>-</w:t>
                      </w:r>
                      <w:r w:rsidRPr="001A1101">
                        <w:rPr>
                          <w:rFonts w:eastAsia="Malgun Gothic"/>
                          <w:lang w:val="en-US"/>
                        </w:rPr>
                        <w:tab/>
                        <w:t>For</w:t>
                      </w:r>
                      <w:r w:rsidRPr="001A1101">
                        <w:t xml:space="preserve"> </w:t>
                      </w:r>
                      <w:r w:rsidRPr="001A1101">
                        <w:rPr>
                          <w:position w:val="-10"/>
                        </w:rPr>
                        <w:object w:dxaOrig="499" w:dyaOrig="279" w14:anchorId="2D71DE0C">
                          <v:shape id="_x0000_i1056" type="#_x0000_t75" style="width:28pt;height:14.5pt" o:ole="">
                            <v:imagedata r:id="rId73" o:title=""/>
                          </v:shape>
                          <o:OLEObject Type="Embed" ProgID="Equation.3" ShapeID="_x0000_i1056" DrawAspect="Content" ObjectID="_1627486791" r:id="rId143"/>
                        </w:object>
                      </w:r>
                      <w:r w:rsidRPr="001A1101">
                        <w:rPr>
                          <w:lang w:val="en-US"/>
                        </w:rPr>
                        <w:t xml:space="preserve">, </w:t>
                      </w:r>
                      <w:r w:rsidRPr="001A1101">
                        <w:rPr>
                          <w:position w:val="-12"/>
                        </w:rPr>
                        <w:object w:dxaOrig="740" w:dyaOrig="320" w14:anchorId="04602E3B">
                          <v:shape id="_x0000_i1057" type="#_x0000_t75" style="width:36pt;height:16.5pt" o:ole="">
                            <v:imagedata r:id="rId75" o:title=""/>
                          </v:shape>
                          <o:OLEObject Type="Embed" ProgID="Equation.3" ShapeID="_x0000_i1057" DrawAspect="Content" ObjectID="_1627486792" r:id="rId144"/>
                        </w:object>
                      </w:r>
                      <w:r w:rsidRPr="001A1101">
                        <w:rPr>
                          <w:lang w:val="en-US"/>
                        </w:rPr>
                        <w:t xml:space="preserve"> is a value of </w:t>
                      </w:r>
                      <w:r w:rsidRPr="001A1101">
                        <w:rPr>
                          <w:i/>
                        </w:rPr>
                        <w:t>msg3-Alpha</w:t>
                      </w:r>
                      <w:r w:rsidRPr="001A1101">
                        <w:rPr>
                          <w:lang w:val="en-US"/>
                        </w:rPr>
                        <w:t>,</w:t>
                      </w:r>
                      <w:r w:rsidRPr="001A1101">
                        <w:t xml:space="preserve"> </w:t>
                      </w:r>
                      <w:r w:rsidRPr="001A1101">
                        <w:rPr>
                          <w:lang w:val="en-US"/>
                        </w:rPr>
                        <w:t xml:space="preserve">when provided; otherwise, </w:t>
                      </w:r>
                      <w:r w:rsidRPr="001A1101">
                        <w:rPr>
                          <w:position w:val="-12"/>
                        </w:rPr>
                        <w:object w:dxaOrig="999" w:dyaOrig="320" w14:anchorId="78DA45ED">
                          <v:shape id="_x0000_i1058" type="#_x0000_t75" style="width:51pt;height:16.5pt" o:ole="">
                            <v:imagedata r:id="rId77" o:title=""/>
                          </v:shape>
                          <o:OLEObject Type="Embed" ProgID="Equation.3" ShapeID="_x0000_i1058" DrawAspect="Content" ObjectID="_1627486793" r:id="rId145"/>
                        </w:object>
                      </w:r>
                    </w:p>
                    <w:p w14:paraId="6B5BDCEC" w14:textId="77777777" w:rsidR="00523DC7" w:rsidRPr="001A1101" w:rsidRDefault="00523DC7" w:rsidP="00A654E2">
                      <w:pPr>
                        <w:pStyle w:val="B2"/>
                        <w:rPr>
                          <w:lang w:val="en-US"/>
                        </w:rPr>
                      </w:pPr>
                      <w:r w:rsidRPr="001A1101">
                        <w:rPr>
                          <w:lang w:val="en-US"/>
                        </w:rPr>
                        <w:t>-</w:t>
                      </w:r>
                      <w:r w:rsidRPr="001A1101">
                        <w:rPr>
                          <w:lang w:val="en-US"/>
                        </w:rPr>
                        <w:tab/>
                        <w:t xml:space="preserve">For </w:t>
                      </w:r>
                      <w:r w:rsidRPr="001A1101">
                        <w:rPr>
                          <w:position w:val="-10"/>
                        </w:rPr>
                        <w:object w:dxaOrig="440" w:dyaOrig="279" w14:anchorId="68B993A6">
                          <v:shape id="_x0000_i1059" type="#_x0000_t75" style="width:21pt;height:14.5pt" o:ole="">
                            <v:imagedata r:id="rId79" o:title=""/>
                          </v:shape>
                          <o:OLEObject Type="Embed" ProgID="Equation.3" ShapeID="_x0000_i1059" DrawAspect="Content" ObjectID="_1627486794" r:id="rId146"/>
                        </w:object>
                      </w:r>
                      <w:r w:rsidRPr="001A1101">
                        <w:rPr>
                          <w:lang w:val="en-US"/>
                        </w:rPr>
                        <w:t xml:space="preserve">, </w:t>
                      </w:r>
                      <w:r w:rsidRPr="001A1101">
                        <w:rPr>
                          <w:position w:val="-12"/>
                        </w:rPr>
                        <w:object w:dxaOrig="720" w:dyaOrig="320" w14:anchorId="32623F91">
                          <v:shape id="_x0000_i1060" type="#_x0000_t75" style="width:36pt;height:16.5pt" o:ole="">
                            <v:imagedata r:id="rId81" o:title=""/>
                          </v:shape>
                          <o:OLEObject Type="Embed" ProgID="Equation.3" ShapeID="_x0000_i1060" DrawAspect="Content" ObjectID="_1627486795" r:id="rId147"/>
                        </w:object>
                      </w:r>
                      <w:r w:rsidRPr="001A1101">
                        <w:rPr>
                          <w:lang w:val="en-US"/>
                        </w:rPr>
                        <w:t xml:space="preserve"> is provided by </w:t>
                      </w:r>
                      <w:r w:rsidRPr="001A1101">
                        <w:rPr>
                          <w:i/>
                          <w:lang w:val="en-US"/>
                        </w:rPr>
                        <w:t>alpha</w:t>
                      </w:r>
                      <w:r w:rsidRPr="001A1101" w:rsidDel="00BE0954">
                        <w:rPr>
                          <w:i/>
                          <w:lang w:val="en-US"/>
                        </w:rPr>
                        <w:t xml:space="preserve"> </w:t>
                      </w:r>
                      <w:r w:rsidRPr="001A1101">
                        <w:rPr>
                          <w:lang w:val="en-US"/>
                        </w:rPr>
                        <w:t xml:space="preserve">obtained from </w:t>
                      </w:r>
                      <w:r w:rsidRPr="001A1101">
                        <w:rPr>
                          <w:i/>
                        </w:rPr>
                        <w:t>p0-PUSCH-Alpha</w:t>
                      </w:r>
                      <w:r w:rsidRPr="001A1101">
                        <w:rPr>
                          <w:lang w:val="en-US"/>
                        </w:rPr>
                        <w:t xml:space="preserve"> in </w:t>
                      </w:r>
                      <w:proofErr w:type="spellStart"/>
                      <w:r w:rsidRPr="001A1101">
                        <w:rPr>
                          <w:i/>
                        </w:rPr>
                        <w:t>ConfiguredGrantConfig</w:t>
                      </w:r>
                      <w:proofErr w:type="spellEnd"/>
                      <w:r w:rsidRPr="001A1101">
                        <w:rPr>
                          <w:lang w:val="en-US"/>
                        </w:rPr>
                        <w:t xml:space="preserve"> providing an index </w:t>
                      </w:r>
                      <w:r w:rsidRPr="001A1101">
                        <w:rPr>
                          <w:i/>
                        </w:rPr>
                        <w:t>P0-PUSCH-AlphaSetId</w:t>
                      </w:r>
                      <w:r w:rsidRPr="001A1101">
                        <w:rPr>
                          <w:lang w:val="en-US"/>
                        </w:rPr>
                        <w:t xml:space="preserve"> to a set of </w:t>
                      </w:r>
                      <w:r w:rsidRPr="001A1101">
                        <w:rPr>
                          <w:i/>
                        </w:rPr>
                        <w:t>P0-PUSCH-AlphaSet</w:t>
                      </w:r>
                      <w:r w:rsidRPr="001A1101">
                        <w:t xml:space="preserve"> for </w:t>
                      </w:r>
                      <w:r w:rsidRPr="001A1101">
                        <w:rPr>
                          <w:lang w:val="en-US"/>
                        </w:rPr>
                        <w:t xml:space="preserve">active UL BWP </w:t>
                      </w:r>
                      <w:r w:rsidRPr="001A1101">
                        <w:rPr>
                          <w:iCs/>
                          <w:position w:val="-6"/>
                        </w:rPr>
                        <w:object w:dxaOrig="180" w:dyaOrig="260" w14:anchorId="7E2D659A">
                          <v:shape id="_x0000_i1061" type="#_x0000_t75" style="width:7.5pt;height:14.5pt" o:ole="">
                            <v:imagedata r:id="rId83" o:title=""/>
                          </v:shape>
                          <o:OLEObject Type="Embed" ProgID="Equation.3" ShapeID="_x0000_i1061" DrawAspect="Content" ObjectID="_1627486796" r:id="rId148"/>
                        </w:object>
                      </w:r>
                      <w:r w:rsidRPr="001A1101">
                        <w:rPr>
                          <w:iCs/>
                          <w:lang w:val="en-US"/>
                        </w:rPr>
                        <w:t xml:space="preserve"> </w:t>
                      </w:r>
                      <w:r w:rsidRPr="001A1101">
                        <w:rPr>
                          <w:lang w:val="en-US"/>
                        </w:rPr>
                        <w:t xml:space="preserve">of carrier </w:t>
                      </w:r>
                      <w:r w:rsidRPr="001A1101">
                        <w:rPr>
                          <w:iCs/>
                          <w:position w:val="-10"/>
                        </w:rPr>
                        <w:object w:dxaOrig="220" w:dyaOrig="300" w14:anchorId="2E9FD389">
                          <v:shape id="_x0000_i1062" type="#_x0000_t75" style="width:14.5pt;height:14.5pt" o:ole="">
                            <v:imagedata r:id="rId19" o:title=""/>
                          </v:shape>
                          <o:OLEObject Type="Embed" ProgID="Equation.3" ShapeID="_x0000_i1062" DrawAspect="Content" ObjectID="_1627486797" r:id="rId149"/>
                        </w:object>
                      </w:r>
                      <w:r w:rsidRPr="001A1101">
                        <w:rPr>
                          <w:iCs/>
                          <w:lang w:val="en-US"/>
                        </w:rPr>
                        <w:t xml:space="preserve"> of</w:t>
                      </w:r>
                      <w:r w:rsidRPr="001A1101">
                        <w:t xml:space="preserve"> serving cell </w:t>
                      </w:r>
                      <w:r w:rsidRPr="001A1101">
                        <w:rPr>
                          <w:iCs/>
                          <w:position w:val="-6"/>
                        </w:rPr>
                        <w:object w:dxaOrig="160" w:dyaOrig="200" w14:anchorId="4482FBB9">
                          <v:shape id="_x0000_i1063" type="#_x0000_t75" style="width:11pt;height:12pt" o:ole="">
                            <v:imagedata r:id="rId12" o:title=""/>
                          </v:shape>
                          <o:OLEObject Type="Embed" ProgID="Equation.3" ShapeID="_x0000_i1063" DrawAspect="Content" ObjectID="_1627486798" r:id="rId150"/>
                        </w:object>
                      </w:r>
                      <w:r>
                        <w:rPr>
                          <w:iCs/>
                        </w:rPr>
                        <w:t>.</w:t>
                      </w:r>
                    </w:p>
                    <w:p w14:paraId="3E3742F8" w14:textId="77777777" w:rsidR="00523DC7" w:rsidRDefault="00523DC7" w:rsidP="00A654E2">
                      <w:pPr>
                        <w:pStyle w:val="B2"/>
                        <w:rPr>
                          <w:iCs/>
                        </w:rPr>
                      </w:pPr>
                      <w:r w:rsidRPr="001A1101">
                        <w:rPr>
                          <w:lang w:val="en-US"/>
                        </w:rPr>
                        <w:t>-</w:t>
                      </w:r>
                      <w:r w:rsidRPr="001A1101">
                        <w:rPr>
                          <w:lang w:val="en-US"/>
                        </w:rPr>
                        <w:tab/>
                        <w:t xml:space="preserve">For </w:t>
                      </w:r>
                      <w:r w:rsidRPr="001A1101">
                        <w:rPr>
                          <w:position w:val="-10"/>
                        </w:rPr>
                        <w:object w:dxaOrig="560" w:dyaOrig="300" w14:anchorId="6FFFB096">
                          <v:shape id="_x0000_i1064" type="#_x0000_t75" style="width:28pt;height:16.5pt" o:ole="">
                            <v:imagedata r:id="rId87" o:title=""/>
                          </v:shape>
                          <o:OLEObject Type="Embed" ProgID="Equation.3" ShapeID="_x0000_i1064" DrawAspect="Content" ObjectID="_1627486799" r:id="rId151"/>
                        </w:object>
                      </w:r>
                      <w:r w:rsidRPr="001A1101">
                        <w:rPr>
                          <w:lang w:val="en-US"/>
                        </w:rPr>
                        <w:t xml:space="preserve">, a set of </w:t>
                      </w:r>
                      <w:r w:rsidRPr="001A1101">
                        <w:rPr>
                          <w:position w:val="-12"/>
                        </w:rPr>
                        <w:object w:dxaOrig="760" w:dyaOrig="320" w14:anchorId="3F26562A">
                          <v:shape id="_x0000_i1065" type="#_x0000_t75" style="width:36pt;height:17pt" o:ole="">
                            <v:imagedata r:id="rId89" o:title=""/>
                          </v:shape>
                          <o:OLEObject Type="Embed" ProgID="Equation.3" ShapeID="_x0000_i1065" DrawAspect="Content" ObjectID="_1627486800" r:id="rId152"/>
                        </w:object>
                      </w:r>
                      <w:r w:rsidRPr="001A1101">
                        <w:rPr>
                          <w:lang w:val="en-US"/>
                        </w:rPr>
                        <w:t xml:space="preserve"> values </w:t>
                      </w:r>
                      <w:r w:rsidRPr="001A1101">
                        <w:t xml:space="preserve">are </w:t>
                      </w:r>
                      <w:r w:rsidRPr="001A1101">
                        <w:rPr>
                          <w:lang w:val="en-US"/>
                        </w:rPr>
                        <w:t>provided</w:t>
                      </w:r>
                      <w:r w:rsidRPr="001A1101">
                        <w:t xml:space="preserve"> </w:t>
                      </w:r>
                      <w:r w:rsidRPr="001A1101">
                        <w:rPr>
                          <w:lang w:val="en-US"/>
                        </w:rPr>
                        <w:t>by</w:t>
                      </w:r>
                      <w:r w:rsidRPr="001A1101">
                        <w:t xml:space="preserve"> </w:t>
                      </w:r>
                      <w:r w:rsidRPr="001A1101">
                        <w:rPr>
                          <w:lang w:val="en-US"/>
                        </w:rPr>
                        <w:t xml:space="preserve">a set of </w:t>
                      </w:r>
                      <w:r w:rsidRPr="001A1101">
                        <w:rPr>
                          <w:i/>
                          <w:lang w:val="en-US"/>
                        </w:rPr>
                        <w:t>alpha</w:t>
                      </w:r>
                      <w:r w:rsidRPr="001A1101">
                        <w:t xml:space="preserve"> in </w:t>
                      </w:r>
                      <w:r w:rsidRPr="001A1101">
                        <w:rPr>
                          <w:i/>
                        </w:rPr>
                        <w:t>P0-PUSCH-AlphaSet</w:t>
                      </w:r>
                      <w:r w:rsidRPr="001A1101">
                        <w:t xml:space="preserve"> </w:t>
                      </w:r>
                      <w:r w:rsidRPr="001A1101">
                        <w:rPr>
                          <w:lang w:val="en-US"/>
                        </w:rPr>
                        <w:t>indicated by</w:t>
                      </w:r>
                      <w:r w:rsidRPr="001A1101">
                        <w:t xml:space="preserve"> a respective set of </w:t>
                      </w:r>
                      <w:r w:rsidRPr="001A1101">
                        <w:rPr>
                          <w:i/>
                        </w:rPr>
                        <w:t>p0-PUSCH-AlphaSetId</w:t>
                      </w:r>
                      <w:r w:rsidRPr="001A1101">
                        <w:t xml:space="preserve"> for</w:t>
                      </w:r>
                      <w:r w:rsidRPr="001A1101">
                        <w:rPr>
                          <w:lang w:val="en-US"/>
                        </w:rPr>
                        <w:t xml:space="preserve"> active UL BWP </w:t>
                      </w:r>
                      <w:r w:rsidRPr="001A1101">
                        <w:rPr>
                          <w:iCs/>
                          <w:position w:val="-6"/>
                        </w:rPr>
                        <w:object w:dxaOrig="180" w:dyaOrig="260" w14:anchorId="3CC463D9">
                          <v:shape id="_x0000_i1066" type="#_x0000_t75" style="width:7.5pt;height:14.5pt" o:ole="">
                            <v:imagedata r:id="rId61" o:title=""/>
                          </v:shape>
                          <o:OLEObject Type="Embed" ProgID="Equation.3" ShapeID="_x0000_i1066" DrawAspect="Content" ObjectID="_1627486801" r:id="rId153"/>
                        </w:object>
                      </w:r>
                      <w:r w:rsidRPr="001A1101">
                        <w:rPr>
                          <w:iCs/>
                          <w:lang w:val="en-US"/>
                        </w:rPr>
                        <w:t xml:space="preserve"> </w:t>
                      </w:r>
                      <w:r w:rsidRPr="001A1101">
                        <w:rPr>
                          <w:lang w:val="en-US"/>
                        </w:rPr>
                        <w:t>of</w:t>
                      </w:r>
                      <w:r w:rsidRPr="001A1101">
                        <w:t xml:space="preserve"> </w:t>
                      </w:r>
                      <w:r w:rsidRPr="001A1101">
                        <w:rPr>
                          <w:lang w:val="en-US"/>
                        </w:rPr>
                        <w:t xml:space="preserve">carrier </w:t>
                      </w:r>
                      <w:r w:rsidRPr="001A1101">
                        <w:rPr>
                          <w:iCs/>
                          <w:position w:val="-10"/>
                        </w:rPr>
                        <w:object w:dxaOrig="220" w:dyaOrig="300" w14:anchorId="55374676">
                          <v:shape id="_x0000_i1067" type="#_x0000_t75" style="width:14.5pt;height:14.5pt" o:ole="">
                            <v:imagedata r:id="rId19" o:title=""/>
                          </v:shape>
                          <o:OLEObject Type="Embed" ProgID="Equation.3" ShapeID="_x0000_i1067" DrawAspect="Content" ObjectID="_1627486802" r:id="rId154"/>
                        </w:object>
                      </w:r>
                      <w:r w:rsidRPr="001A1101">
                        <w:rPr>
                          <w:iCs/>
                          <w:lang w:val="en-US"/>
                        </w:rPr>
                        <w:t xml:space="preserve"> of</w:t>
                      </w:r>
                      <w:r w:rsidRPr="001A1101">
                        <w:t xml:space="preserve"> serving cell </w:t>
                      </w:r>
                      <w:r w:rsidRPr="001A1101">
                        <w:rPr>
                          <w:iCs/>
                          <w:position w:val="-6"/>
                        </w:rPr>
                        <w:object w:dxaOrig="160" w:dyaOrig="200" w14:anchorId="4496F369">
                          <v:shape id="_x0000_i1068" type="#_x0000_t75" style="width:11pt;height:12pt" o:ole="">
                            <v:imagedata r:id="rId12" o:title=""/>
                          </v:shape>
                          <o:OLEObject Type="Embed" ProgID="Equation.3" ShapeID="_x0000_i1068" DrawAspect="Content" ObjectID="_1627486803" r:id="rId155"/>
                        </w:object>
                      </w:r>
                      <w:r>
                        <w:rPr>
                          <w:iCs/>
                        </w:rPr>
                        <w:t>.</w:t>
                      </w:r>
                    </w:p>
                    <w:p w14:paraId="6910FA09" w14:textId="77777777" w:rsidR="00523DC7" w:rsidRPr="001711E6" w:rsidRDefault="00523DC7" w:rsidP="001711E6">
                      <w:pPr>
                        <w:pStyle w:val="B1"/>
                        <w:ind w:left="720" w:hanging="150"/>
                        <w:rPr>
                          <w:lang w:val="en-US"/>
                        </w:rPr>
                      </w:pPr>
                      <w:r>
                        <w:rPr>
                          <w:color w:val="7030A0"/>
                        </w:rPr>
                        <w:t>-</w:t>
                      </w:r>
                      <w:r>
                        <w:rPr>
                          <w:color w:val="7030A0"/>
                        </w:rPr>
                        <w:tab/>
                      </w:r>
                      <w:r w:rsidRPr="0086425B">
                        <w:rPr>
                          <w:position w:val="-12"/>
                        </w:rPr>
                        <w:object w:dxaOrig="960" w:dyaOrig="320" w14:anchorId="6E04D51D">
                          <v:shape id="_x0000_i1069" type="#_x0000_t75" style="width:50pt;height:17pt" o:ole="">
                            <v:imagedata r:id="rId94" o:title=""/>
                          </v:shape>
                          <o:OLEObject Type="Embed" ProgID="Equation.3" ShapeID="_x0000_i1069" DrawAspect="Content" ObjectID="_1627486804" r:id="rId156"/>
                        </w:object>
                      </w:r>
                      <w:r w:rsidRPr="0086425B">
                        <w:t xml:space="preserve">is </w:t>
                      </w:r>
                      <w:r w:rsidRPr="0086425B">
                        <w:rPr>
                          <w:lang w:val="en-US"/>
                        </w:rPr>
                        <w:t>a</w:t>
                      </w:r>
                      <w:r w:rsidRPr="0086425B">
                        <w:t xml:space="preserve"> downlink </w:t>
                      </w:r>
                      <w:proofErr w:type="spellStart"/>
                      <w:r w:rsidRPr="0086425B">
                        <w:t>pathloss</w:t>
                      </w:r>
                      <w:proofErr w:type="spellEnd"/>
                      <w:r w:rsidRPr="0086425B">
                        <w:t xml:space="preserve"> estimate </w:t>
                      </w:r>
                      <w:r w:rsidRPr="0086425B">
                        <w:rPr>
                          <w:rFonts w:eastAsia="MS Mincho"/>
                        </w:rPr>
                        <w:t xml:space="preserve">in dB </w:t>
                      </w:r>
                      <w:r w:rsidRPr="0086425B">
                        <w:t xml:space="preserve">calculated </w:t>
                      </w:r>
                      <w:r w:rsidRPr="0086425B">
                        <w:rPr>
                          <w:lang w:val="en-US"/>
                        </w:rPr>
                        <w:t>by</w:t>
                      </w:r>
                      <w:r w:rsidRPr="0086425B">
                        <w:t xml:space="preserve"> the UE </w:t>
                      </w:r>
                      <w:r w:rsidRPr="0086425B">
                        <w:rPr>
                          <w:lang w:val="en-US"/>
                        </w:rPr>
                        <w:t xml:space="preserve">using reference signal (RS) index </w:t>
                      </w:r>
                      <w:r w:rsidRPr="0086425B">
                        <w:rPr>
                          <w:noProof/>
                          <w:position w:val="-10"/>
                          <w:lang w:val="en-US"/>
                        </w:rPr>
                        <w:drawing>
                          <wp:inline distT="0" distB="0" distL="0" distR="0" wp14:anchorId="4A70AECC" wp14:editId="5FEEAC49">
                            <wp:extent cx="170815" cy="200660"/>
                            <wp:effectExtent l="0" t="0" r="63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86425B">
                        <w:rPr>
                          <w:iCs/>
                          <w:lang w:val="en-US"/>
                        </w:rPr>
                        <w:t xml:space="preserve"> </w:t>
                      </w:r>
                      <w:r w:rsidRPr="0086425B">
                        <w:t xml:space="preserve">for </w:t>
                      </w:r>
                      <w:r w:rsidRPr="0086425B">
                        <w:rPr>
                          <w:lang w:val="en-US"/>
                        </w:rPr>
                        <w:t xml:space="preserve">the active DL BWP, as described in </w:t>
                      </w:r>
                      <w:r>
                        <w:rPr>
                          <w:lang w:val="en-US"/>
                        </w:rPr>
                        <w:t xml:space="preserve">TS 38.213, </w:t>
                      </w:r>
                      <w:r w:rsidRPr="0086425B">
                        <w:rPr>
                          <w:lang w:val="en-US"/>
                        </w:rPr>
                        <w:t>clause 12</w:t>
                      </w:r>
                      <w:r>
                        <w:rPr>
                          <w:lang w:val="en-US"/>
                        </w:rPr>
                        <w:t xml:space="preserve"> [3]</w:t>
                      </w:r>
                      <w:r w:rsidRPr="0086425B">
                        <w:rPr>
                          <w:lang w:val="en-US"/>
                        </w:rPr>
                        <w:t>,</w:t>
                      </w:r>
                      <w:r w:rsidRPr="0086425B">
                        <w:rPr>
                          <w:iCs/>
                          <w:lang w:val="en-US"/>
                        </w:rPr>
                        <w:t xml:space="preserve"> of</w:t>
                      </w:r>
                      <w:r w:rsidRPr="0086425B">
                        <w:t xml:space="preserve"> serving cell </w:t>
                      </w:r>
                      <w:r w:rsidRPr="0086425B">
                        <w:rPr>
                          <w:iCs/>
                          <w:position w:val="-6"/>
                        </w:rPr>
                        <w:object w:dxaOrig="160" w:dyaOrig="200" w14:anchorId="6254671A">
                          <v:shape id="_x0000_i1070" type="#_x0000_t75" style="width:11pt;height:12pt" o:ole="">
                            <v:imagedata r:id="rId12" o:title=""/>
                          </v:shape>
                          <o:OLEObject Type="Embed" ProgID="Equation.3" ShapeID="_x0000_i1070" DrawAspect="Content" ObjectID="_1627486805" r:id="rId157"/>
                        </w:object>
                      </w:r>
                      <w:r>
                        <w:rPr>
                          <w:iCs/>
                        </w:rPr>
                        <w:t>.</w:t>
                      </w:r>
                    </w:p>
                    <w:p w14:paraId="4B551238" w14:textId="77777777" w:rsidR="00523DC7" w:rsidRPr="00744844" w:rsidRDefault="00523DC7" w:rsidP="0086425B">
                      <w:pPr>
                        <w:pStyle w:val="B1"/>
                        <w:ind w:left="720" w:hanging="150"/>
                        <w:rPr>
                          <w:color w:val="7030A0"/>
                          <w:lang w:val="en-US"/>
                        </w:rPr>
                      </w:pPr>
                      <w:r>
                        <w:t>-</w:t>
                      </w:r>
                      <w:r w:rsidRPr="0086425B">
                        <w:tab/>
                      </w:r>
                      <w:r w:rsidRPr="0086425B">
                        <w:rPr>
                          <w:position w:val="-14"/>
                        </w:rPr>
                        <w:object w:dxaOrig="3540" w:dyaOrig="420" w14:anchorId="5B043094">
                          <v:shape id="_x0000_i1071" type="#_x0000_t75" style="width:172.5pt;height:22pt" o:ole="">
                            <v:imagedata r:id="rId98" o:title=""/>
                          </v:shape>
                          <o:OLEObject Type="Embed" ProgID="Equation.3" ShapeID="_x0000_i1071" DrawAspect="Content" ObjectID="_1627486806" r:id="rId158"/>
                        </w:object>
                      </w:r>
                      <w:r w:rsidRPr="0086425B">
                        <w:rPr>
                          <w:lang w:val="en-US"/>
                        </w:rPr>
                        <w:t xml:space="preserve"> </w:t>
                      </w:r>
                      <w:r w:rsidRPr="0086425B">
                        <w:t xml:space="preserve">for </w:t>
                      </w:r>
                      <w:r w:rsidRPr="0086425B">
                        <w:rPr>
                          <w:position w:val="-10"/>
                        </w:rPr>
                        <w:object w:dxaOrig="880" w:dyaOrig="300" w14:anchorId="4AC87954">
                          <v:shape id="_x0000_i1072" type="#_x0000_t75" style="width:44pt;height:14.5pt" o:ole="">
                            <v:imagedata r:id="rId100" o:title=""/>
                          </v:shape>
                          <o:OLEObject Type="Embed" ProgID="Equation.3" ShapeID="_x0000_i1072" DrawAspect="Content" ObjectID="_1627486807" r:id="rId159"/>
                        </w:object>
                      </w:r>
                      <w:r w:rsidRPr="0086425B">
                        <w:rPr>
                          <w:lang w:val="en-US"/>
                        </w:rPr>
                        <w:t xml:space="preserve"> </w:t>
                      </w:r>
                      <w:r w:rsidRPr="0086425B">
                        <w:t xml:space="preserve">and </w:t>
                      </w:r>
                      <w:r w:rsidRPr="0086425B">
                        <w:rPr>
                          <w:position w:val="-12"/>
                        </w:rPr>
                        <w:object w:dxaOrig="1180" w:dyaOrig="320" w14:anchorId="07E36402">
                          <v:shape id="_x0000_i1073" type="#_x0000_t75" style="width:57.5pt;height:16.5pt" o:ole="">
                            <v:imagedata r:id="rId102" o:title=""/>
                          </v:shape>
                          <o:OLEObject Type="Embed" ProgID="Equation.3" ShapeID="_x0000_i1073" DrawAspect="Content" ObjectID="_1627486808" r:id="rId160"/>
                        </w:object>
                      </w:r>
                      <w:r w:rsidRPr="0086425B">
                        <w:t xml:space="preserve"> for </w:t>
                      </w:r>
                      <w:r w:rsidRPr="0086425B">
                        <w:rPr>
                          <w:position w:val="-10"/>
                        </w:rPr>
                        <w:object w:dxaOrig="639" w:dyaOrig="300" w14:anchorId="3980680F">
                          <v:shape id="_x0000_i1074" type="#_x0000_t75" style="width:28.5pt;height:14.5pt" o:ole="">
                            <v:imagedata r:id="rId104" o:title=""/>
                          </v:shape>
                          <o:OLEObject Type="Embed" ProgID="Equation.3" ShapeID="_x0000_i1074" DrawAspect="Content" ObjectID="_1627486809" r:id="rId161"/>
                        </w:object>
                      </w:r>
                      <w:r w:rsidRPr="0086425B">
                        <w:rPr>
                          <w:lang w:val="en-US"/>
                        </w:rPr>
                        <w:t xml:space="preserve"> </w:t>
                      </w:r>
                      <w:r w:rsidRPr="0086425B">
                        <w:t xml:space="preserve">where </w:t>
                      </w:r>
                      <w:r w:rsidRPr="0086425B">
                        <w:rPr>
                          <w:position w:val="-10"/>
                        </w:rPr>
                        <w:object w:dxaOrig="320" w:dyaOrig="300" w14:anchorId="0E24DE4B">
                          <v:shape id="_x0000_i1075" type="#_x0000_t75" style="width:14.5pt;height:14.5pt" o:ole="">
                            <v:imagedata r:id="rId106" o:title=""/>
                          </v:shape>
                          <o:OLEObject Type="Embed" ProgID="Equation.3" ShapeID="_x0000_i1075" DrawAspect="Content" ObjectID="_1627486810" r:id="rId162"/>
                        </w:object>
                      </w:r>
                      <w:r w:rsidRPr="0086425B">
                        <w:t xml:space="preserve"> is </w:t>
                      </w:r>
                      <w:r w:rsidRPr="0086425B">
                        <w:rPr>
                          <w:lang w:val="en-US"/>
                        </w:rPr>
                        <w:t>provided</w:t>
                      </w:r>
                      <w:r w:rsidRPr="0086425B">
                        <w:t xml:space="preserve"> by </w:t>
                      </w:r>
                      <w:proofErr w:type="spellStart"/>
                      <w:r w:rsidRPr="0086425B">
                        <w:rPr>
                          <w:i/>
                          <w:lang w:eastAsia="zh-CN"/>
                        </w:rPr>
                        <w:t>deltaMCS</w:t>
                      </w:r>
                      <w:proofErr w:type="spellEnd"/>
                      <w:r w:rsidRPr="0086425B">
                        <w:rPr>
                          <w:lang w:val="en-US"/>
                        </w:rPr>
                        <w:t xml:space="preserve"> </w:t>
                      </w:r>
                      <w:r w:rsidRPr="0086425B">
                        <w:t xml:space="preserve">for </w:t>
                      </w:r>
                      <w:r w:rsidRPr="0086425B">
                        <w:rPr>
                          <w:lang w:val="en-US"/>
                        </w:rPr>
                        <w:t xml:space="preserve">each UL BWP </w:t>
                      </w:r>
                      <w:r w:rsidRPr="0086425B">
                        <w:rPr>
                          <w:iCs/>
                          <w:position w:val="-6"/>
                        </w:rPr>
                        <w:object w:dxaOrig="180" w:dyaOrig="260" w14:anchorId="3770AABB">
                          <v:shape id="_x0000_i1077" type="#_x0000_t75" style="width:7.5pt;height:14.5pt" o:ole="">
                            <v:imagedata r:id="rId61" o:title=""/>
                          </v:shape>
                          <o:OLEObject Type="Embed" ProgID="Equation.3" ShapeID="_x0000_i1077" DrawAspect="Content" ObjectID="_1627486811" r:id="rId163"/>
                        </w:object>
                      </w:r>
                      <w:r w:rsidRPr="0086425B">
                        <w:rPr>
                          <w:iCs/>
                          <w:lang w:val="en-US"/>
                        </w:rPr>
                        <w:t xml:space="preserve"> </w:t>
                      </w:r>
                      <w:r w:rsidRPr="0086425B">
                        <w:rPr>
                          <w:lang w:val="en-US"/>
                        </w:rPr>
                        <w:t xml:space="preserve">of </w:t>
                      </w:r>
                      <w:r w:rsidRPr="0086425B">
                        <w:t xml:space="preserve">each </w:t>
                      </w:r>
                      <w:r w:rsidRPr="0086425B">
                        <w:rPr>
                          <w:lang w:val="en-US"/>
                        </w:rPr>
                        <w:t xml:space="preserve">carrier </w:t>
                      </w:r>
                      <w:r w:rsidRPr="0086425B">
                        <w:rPr>
                          <w:iCs/>
                          <w:position w:val="-10"/>
                        </w:rPr>
                        <w:object w:dxaOrig="220" w:dyaOrig="300" w14:anchorId="78528659">
                          <v:shape id="_x0000_i1079" type="#_x0000_t75" style="width:14.5pt;height:14.5pt" o:ole="">
                            <v:imagedata r:id="rId19" o:title=""/>
                          </v:shape>
                          <o:OLEObject Type="Embed" ProgID="Equation.3" ShapeID="_x0000_i1079" DrawAspect="Content" ObjectID="_1627486812" r:id="rId164"/>
                        </w:object>
                      </w:r>
                      <w:r w:rsidRPr="0086425B">
                        <w:rPr>
                          <w:iCs/>
                          <w:lang w:val="en-US"/>
                        </w:rPr>
                        <w:t xml:space="preserve"> and </w:t>
                      </w:r>
                      <w:r w:rsidRPr="0086425B">
                        <w:t xml:space="preserve">serving cell </w:t>
                      </w:r>
                      <w:r w:rsidRPr="0086425B">
                        <w:rPr>
                          <w:iCs/>
                          <w:position w:val="-6"/>
                        </w:rPr>
                        <w:object w:dxaOrig="160" w:dyaOrig="200" w14:anchorId="10F8E9F0">
                          <v:shape id="_x0000_i1081" type="#_x0000_t75" style="width:11pt;height:12pt" o:ole="">
                            <v:imagedata r:id="rId12" o:title=""/>
                          </v:shape>
                          <o:OLEObject Type="Embed" ProgID="Equation.3" ShapeID="_x0000_i1081" DrawAspect="Content" ObjectID="_1627486813" r:id="rId165"/>
                        </w:object>
                      </w:r>
                      <w:r w:rsidRPr="0086425B">
                        <w:t>.</w:t>
                      </w:r>
                    </w:p>
                    <w:p w14:paraId="19A8DE37" w14:textId="77777777" w:rsidR="00523DC7" w:rsidRPr="0086425B" w:rsidRDefault="00523DC7" w:rsidP="0086425B">
                      <w:pPr>
                        <w:pStyle w:val="B1"/>
                        <w:rPr>
                          <w:lang w:val="en-US"/>
                        </w:rPr>
                      </w:pPr>
                      <w:r>
                        <w:rPr>
                          <w:lang w:val="en-US"/>
                        </w:rPr>
                        <w:t>-</w:t>
                      </w:r>
                      <w:r>
                        <w:rPr>
                          <w:lang w:val="en-US"/>
                        </w:rPr>
                        <w:tab/>
                      </w:r>
                      <w:r w:rsidRPr="0086425B">
                        <w:rPr>
                          <w:lang w:val="en-US"/>
                        </w:rPr>
                        <w:t xml:space="preserve">For the </w:t>
                      </w:r>
                      <w:r w:rsidRPr="0086425B">
                        <w:t>PUSCH power control adjustment state</w:t>
                      </w:r>
                      <w:r w:rsidRPr="0086425B">
                        <w:rPr>
                          <w:lang w:val="en-US"/>
                        </w:rPr>
                        <w:t xml:space="preserve"> </w:t>
                      </w:r>
                      <w:r w:rsidRPr="0086425B">
                        <w:rPr>
                          <w:position w:val="-12"/>
                        </w:rPr>
                        <w:object w:dxaOrig="800" w:dyaOrig="320" w14:anchorId="38335B5A">
                          <v:shape id="_x0000_i1083" type="#_x0000_t75" style="width:44pt;height:15pt" o:ole="">
                            <v:imagedata r:id="rId111" o:title=""/>
                          </v:shape>
                          <o:OLEObject Type="Embed" ProgID="Equation.3" ShapeID="_x0000_i1083" DrawAspect="Content" ObjectID="_1627486814" r:id="rId166"/>
                        </w:object>
                      </w:r>
                      <w:r w:rsidRPr="0086425B">
                        <w:rPr>
                          <w:lang w:val="en-US"/>
                        </w:rPr>
                        <w:t xml:space="preserve"> </w:t>
                      </w:r>
                      <w:r w:rsidRPr="0086425B">
                        <w:t xml:space="preserve">for </w:t>
                      </w:r>
                      <w:r w:rsidRPr="0086425B">
                        <w:rPr>
                          <w:lang w:val="en-US"/>
                        </w:rPr>
                        <w:t xml:space="preserve">active UL BWP </w:t>
                      </w:r>
                      <w:r w:rsidRPr="0086425B">
                        <w:rPr>
                          <w:iCs/>
                          <w:position w:val="-6"/>
                        </w:rPr>
                        <w:object w:dxaOrig="180" w:dyaOrig="260" w14:anchorId="25446A42">
                          <v:shape id="_x0000_i1085" type="#_x0000_t75" style="width:7.5pt;height:14.5pt" o:ole="">
                            <v:imagedata r:id="rId61" o:title=""/>
                          </v:shape>
                          <o:OLEObject Type="Embed" ProgID="Equation.3" ShapeID="_x0000_i1085" DrawAspect="Content" ObjectID="_1627486815" r:id="rId167"/>
                        </w:object>
                      </w:r>
                      <w:r w:rsidRPr="0086425B">
                        <w:rPr>
                          <w:iCs/>
                          <w:lang w:val="en-US"/>
                        </w:rPr>
                        <w:t xml:space="preserve"> </w:t>
                      </w:r>
                      <w:r w:rsidRPr="0086425B">
                        <w:rPr>
                          <w:lang w:val="en-US"/>
                        </w:rPr>
                        <w:t xml:space="preserve">of carrier </w:t>
                      </w:r>
                      <w:r w:rsidRPr="0086425B">
                        <w:rPr>
                          <w:iCs/>
                          <w:position w:val="-10"/>
                        </w:rPr>
                        <w:object w:dxaOrig="220" w:dyaOrig="300" w14:anchorId="4CAD224B">
                          <v:shape id="_x0000_i1087" type="#_x0000_t75" style="width:14.5pt;height:14.5pt" o:ole="">
                            <v:imagedata r:id="rId19" o:title=""/>
                          </v:shape>
                          <o:OLEObject Type="Embed" ProgID="Equation.3" ShapeID="_x0000_i1087" DrawAspect="Content" ObjectID="_1627486816" r:id="rId168"/>
                        </w:object>
                      </w:r>
                      <w:r w:rsidRPr="0086425B">
                        <w:rPr>
                          <w:iCs/>
                          <w:lang w:val="en-US"/>
                        </w:rPr>
                        <w:t xml:space="preserve"> of</w:t>
                      </w:r>
                      <w:r w:rsidRPr="0086425B">
                        <w:t xml:space="preserve"> serving cell </w:t>
                      </w:r>
                      <w:r w:rsidRPr="0086425B">
                        <w:rPr>
                          <w:iCs/>
                          <w:position w:val="-6"/>
                        </w:rPr>
                        <w:object w:dxaOrig="160" w:dyaOrig="200" w14:anchorId="2909798E">
                          <v:shape id="_x0000_i1089" type="#_x0000_t75" style="width:11pt;height:12pt" o:ole="">
                            <v:imagedata r:id="rId12" o:title=""/>
                          </v:shape>
                          <o:OLEObject Type="Embed" ProgID="Equation.3" ShapeID="_x0000_i1089" DrawAspect="Content" ObjectID="_1627486817" r:id="rId169"/>
                        </w:object>
                      </w:r>
                      <w:r w:rsidRPr="0086425B">
                        <w:rPr>
                          <w:lang w:val="en-US"/>
                        </w:rPr>
                        <w:t xml:space="preserve"> in PUSCH transmission occasion </w:t>
                      </w:r>
                      <w:r w:rsidRPr="0086425B">
                        <w:rPr>
                          <w:position w:val="-6"/>
                        </w:rPr>
                        <w:object w:dxaOrig="139" w:dyaOrig="240" w14:anchorId="6B88FC0C">
                          <v:shape id="_x0000_i1091" type="#_x0000_t75" style="width:7.5pt;height:14.5pt" o:ole="">
                            <v:imagedata r:id="rId116" o:title=""/>
                          </v:shape>
                          <o:OLEObject Type="Embed" ProgID="Equation.3" ShapeID="_x0000_i1091" DrawAspect="Content" ObjectID="_1627486818" r:id="rId170"/>
                        </w:object>
                      </w:r>
                    </w:p>
                    <w:p w14:paraId="7E619EB9" w14:textId="77777777" w:rsidR="00523DC7" w:rsidRPr="0086425B" w:rsidRDefault="00523DC7" w:rsidP="0086425B">
                      <w:pPr>
                        <w:pStyle w:val="B2"/>
                        <w:rPr>
                          <w:lang w:val="en-US"/>
                        </w:rPr>
                      </w:pPr>
                      <w:r w:rsidRPr="0086425B">
                        <w:t>-</w:t>
                      </w:r>
                      <w:r w:rsidRPr="0086425B">
                        <w:tab/>
                      </w:r>
                      <w:r w:rsidRPr="0086425B">
                        <w:rPr>
                          <w:position w:val="-12"/>
                        </w:rPr>
                        <w:object w:dxaOrig="1240" w:dyaOrig="320" w14:anchorId="013A52CC">
                          <v:shape id="_x0000_i1093" type="#_x0000_t75" style="width:64.5pt;height:16.5pt" o:ole="">
                            <v:imagedata r:id="rId118" o:title=""/>
                          </v:shape>
                          <o:OLEObject Type="Embed" ProgID="Equation.3" ShapeID="_x0000_i1093" DrawAspect="Content" ObjectID="_1627486819" r:id="rId171"/>
                        </w:object>
                      </w:r>
                      <w:r w:rsidRPr="0086425B">
                        <w:rPr>
                          <w:lang w:val="en-US"/>
                        </w:rPr>
                        <w:t xml:space="preserve"> </w:t>
                      </w:r>
                      <w:r w:rsidRPr="0086425B">
                        <w:t xml:space="preserve">is a </w:t>
                      </w:r>
                      <w:r w:rsidRPr="0086425B">
                        <w:rPr>
                          <w:lang w:val="en-US"/>
                        </w:rPr>
                        <w:t>TPC command</w:t>
                      </w:r>
                      <w:r w:rsidRPr="0086425B">
                        <w:t xml:space="preserve"> value included in </w:t>
                      </w:r>
                      <w:r w:rsidRPr="0086425B">
                        <w:rPr>
                          <w:lang w:val="en-US"/>
                        </w:rPr>
                        <w:t xml:space="preserve">a </w:t>
                      </w:r>
                      <w:r w:rsidRPr="0086425B">
                        <w:t xml:space="preserve">DCI format </w:t>
                      </w:r>
                      <w:r w:rsidRPr="0086425B">
                        <w:rPr>
                          <w:iCs/>
                          <w:lang w:val="en-US"/>
                        </w:rPr>
                        <w:t>0_0 or DCI format 0_1</w:t>
                      </w:r>
                      <w:r w:rsidRPr="0086425B">
                        <w:t xml:space="preserve"> </w:t>
                      </w:r>
                      <w:r w:rsidRPr="0086425B">
                        <w:rPr>
                          <w:iCs/>
                          <w:lang w:val="en-US"/>
                        </w:rPr>
                        <w:t xml:space="preserve">that schedules the PUSCH transmission </w:t>
                      </w:r>
                      <w:r w:rsidRPr="0086425B">
                        <w:rPr>
                          <w:lang w:val="en-US"/>
                        </w:rPr>
                        <w:t>occasion</w:t>
                      </w:r>
                      <w:r w:rsidRPr="0086425B">
                        <w:t xml:space="preserve"> </w:t>
                      </w:r>
                      <w:r w:rsidRPr="0086425B">
                        <w:rPr>
                          <w:position w:val="-6"/>
                        </w:rPr>
                        <w:object w:dxaOrig="139" w:dyaOrig="240" w14:anchorId="35870818">
                          <v:shape id="_x0000_i1095" type="#_x0000_t75" style="width:7.5pt;height:14.5pt" o:ole="">
                            <v:imagedata r:id="rId120" o:title=""/>
                          </v:shape>
                          <o:OLEObject Type="Embed" ProgID="Equation.3" ShapeID="_x0000_i1095" DrawAspect="Content" ObjectID="_1627486820" r:id="rId172"/>
                        </w:object>
                      </w:r>
                      <w:r w:rsidRPr="0086425B">
                        <w:rPr>
                          <w:lang w:val="en-US"/>
                        </w:rPr>
                        <w:t xml:space="preserve"> </w:t>
                      </w:r>
                      <w:r w:rsidRPr="0086425B">
                        <w:rPr>
                          <w:iCs/>
                          <w:lang w:val="en-US"/>
                        </w:rPr>
                        <w:t>on</w:t>
                      </w:r>
                      <w:r w:rsidRPr="0086425B">
                        <w:t xml:space="preserve"> </w:t>
                      </w:r>
                      <w:r w:rsidRPr="0086425B">
                        <w:rPr>
                          <w:lang w:val="en-US"/>
                        </w:rPr>
                        <w:t>active</w:t>
                      </w:r>
                      <w:r w:rsidRPr="0086425B">
                        <w:t xml:space="preserve"> </w:t>
                      </w:r>
                      <w:r w:rsidRPr="0086425B">
                        <w:rPr>
                          <w:lang w:val="en-US"/>
                        </w:rPr>
                        <w:t xml:space="preserve">UL BWP </w:t>
                      </w:r>
                      <w:r w:rsidRPr="0086425B">
                        <w:rPr>
                          <w:iCs/>
                          <w:position w:val="-6"/>
                        </w:rPr>
                        <w:object w:dxaOrig="180" w:dyaOrig="260" w14:anchorId="184E4C1A">
                          <v:shape id="_x0000_i1097" type="#_x0000_t75" style="width:7.5pt;height:14.5pt" o:ole="">
                            <v:imagedata r:id="rId61" o:title=""/>
                          </v:shape>
                          <o:OLEObject Type="Embed" ProgID="Equation.3" ShapeID="_x0000_i1097" DrawAspect="Content" ObjectID="_1627486821" r:id="rId173"/>
                        </w:object>
                      </w:r>
                      <w:r w:rsidRPr="0086425B">
                        <w:rPr>
                          <w:iCs/>
                          <w:lang w:val="en-US"/>
                        </w:rPr>
                        <w:t xml:space="preserve"> </w:t>
                      </w:r>
                      <w:r w:rsidRPr="0086425B">
                        <w:rPr>
                          <w:lang w:val="en-US"/>
                        </w:rPr>
                        <w:t xml:space="preserve">of carrier </w:t>
                      </w:r>
                      <w:r w:rsidRPr="0086425B">
                        <w:rPr>
                          <w:iCs/>
                          <w:position w:val="-10"/>
                        </w:rPr>
                        <w:object w:dxaOrig="220" w:dyaOrig="300" w14:anchorId="0ECA360C">
                          <v:shape id="_x0000_i1099" type="#_x0000_t75" style="width:14.5pt;height:14.5pt" o:ole="">
                            <v:imagedata r:id="rId19" o:title=""/>
                          </v:shape>
                          <o:OLEObject Type="Embed" ProgID="Equation.3" ShapeID="_x0000_i1099" DrawAspect="Content" ObjectID="_1627486822" r:id="rId174"/>
                        </w:object>
                      </w:r>
                      <w:r w:rsidRPr="0086425B">
                        <w:rPr>
                          <w:iCs/>
                          <w:lang w:val="en-US"/>
                        </w:rPr>
                        <w:t xml:space="preserve"> of</w:t>
                      </w:r>
                      <w:r w:rsidRPr="0086425B">
                        <w:t xml:space="preserve"> serving cell </w:t>
                      </w:r>
                      <w:r w:rsidRPr="0086425B">
                        <w:rPr>
                          <w:iCs/>
                          <w:position w:val="-6"/>
                        </w:rPr>
                        <w:object w:dxaOrig="160" w:dyaOrig="200" w14:anchorId="7E883176">
                          <v:shape id="_x0000_i1101" type="#_x0000_t75" style="width:11pt;height:12pt" o:ole="">
                            <v:imagedata r:id="rId12" o:title=""/>
                          </v:shape>
                          <o:OLEObject Type="Embed" ProgID="Equation.3" ShapeID="_x0000_i1101" DrawAspect="Content" ObjectID="_1627486823" r:id="rId175"/>
                        </w:object>
                      </w:r>
                      <w:r w:rsidRPr="0086425B">
                        <w:rPr>
                          <w:lang w:val="en-US"/>
                        </w:rPr>
                        <w:t xml:space="preserve"> </w:t>
                      </w:r>
                      <w:r w:rsidRPr="0086425B">
                        <w:t>or</w:t>
                      </w:r>
                      <w:r w:rsidRPr="0086425B">
                        <w:rPr>
                          <w:lang w:val="en-US"/>
                        </w:rPr>
                        <w:t xml:space="preserve"> </w:t>
                      </w:r>
                      <w:r w:rsidRPr="0086425B">
                        <w:t xml:space="preserve">jointly coded with other TPC commands in </w:t>
                      </w:r>
                      <w:r w:rsidRPr="0086425B">
                        <w:rPr>
                          <w:lang w:val="en-US"/>
                        </w:rPr>
                        <w:t xml:space="preserve">a </w:t>
                      </w:r>
                      <w:r w:rsidRPr="0086425B">
                        <w:t xml:space="preserve">DCI format </w:t>
                      </w:r>
                      <w:r w:rsidRPr="0086425B">
                        <w:rPr>
                          <w:lang w:val="en-US"/>
                        </w:rPr>
                        <w:t>2_2</w:t>
                      </w:r>
                      <w:r w:rsidRPr="0086425B">
                        <w:rPr>
                          <w:rFonts w:hint="eastAsia"/>
                        </w:rPr>
                        <w:t xml:space="preserve"> </w:t>
                      </w:r>
                      <w:r w:rsidRPr="0086425B">
                        <w:rPr>
                          <w:lang w:val="en-US"/>
                        </w:rPr>
                        <w:t>with</w:t>
                      </w:r>
                      <w:r w:rsidRPr="0086425B">
                        <w:rPr>
                          <w:rFonts w:hint="eastAsia"/>
                        </w:rPr>
                        <w:t xml:space="preserve"> CRC scrambled </w:t>
                      </w:r>
                      <w:r w:rsidRPr="0086425B">
                        <w:rPr>
                          <w:lang w:val="en-US"/>
                        </w:rPr>
                        <w:t>by</w:t>
                      </w:r>
                      <w:r w:rsidRPr="0086425B">
                        <w:rPr>
                          <w:rFonts w:hint="eastAsia"/>
                        </w:rPr>
                        <w:t xml:space="preserve"> TPC-PUSCH-RNTI</w:t>
                      </w:r>
                      <w:r w:rsidRPr="0086425B">
                        <w:rPr>
                          <w:lang w:val="en-US"/>
                        </w:rPr>
                        <w:t xml:space="preserve">, as described in </w:t>
                      </w:r>
                      <w:r>
                        <w:rPr>
                          <w:lang w:val="en-US"/>
                        </w:rPr>
                        <w:t xml:space="preserve">TS 38.213, </w:t>
                      </w:r>
                      <w:r w:rsidRPr="0086425B">
                        <w:rPr>
                          <w:lang w:val="en-US"/>
                        </w:rPr>
                        <w:t>clause 11.3</w:t>
                      </w:r>
                      <w:r>
                        <w:rPr>
                          <w:lang w:val="en-US"/>
                        </w:rPr>
                        <w:t xml:space="preserve"> [3].</w:t>
                      </w:r>
                    </w:p>
                    <w:p w14:paraId="021308A3" w14:textId="77777777" w:rsidR="00523DC7" w:rsidRPr="001A1101" w:rsidRDefault="00523DC7" w:rsidP="00A654E2">
                      <w:pPr>
                        <w:pStyle w:val="B2"/>
                        <w:rPr>
                          <w:lang w:val="en-US"/>
                        </w:rPr>
                      </w:pPr>
                    </w:p>
                    <w:p w14:paraId="2F3EF835" w14:textId="77777777" w:rsidR="00523DC7" w:rsidRPr="004431C8" w:rsidRDefault="00523DC7" w:rsidP="009044F4">
                      <w:pPr>
                        <w:pStyle w:val="B1"/>
                        <w:rPr>
                          <w:color w:val="7030A0"/>
                          <w:lang w:val="en-US"/>
                        </w:rPr>
                      </w:pPr>
                    </w:p>
                    <w:p w14:paraId="1DC4DC6E" w14:textId="77777777" w:rsidR="00523DC7" w:rsidRPr="009044F4" w:rsidRDefault="00523DC7" w:rsidP="009044F4">
                      <w:pPr>
                        <w:rPr>
                          <w:sz w:val="16"/>
                          <w:szCs w:val="16"/>
                        </w:rPr>
                      </w:pPr>
                    </w:p>
                  </w:txbxContent>
                </v:textbox>
                <w10:wrap anchorx="margin"/>
              </v:shape>
            </w:pict>
          </mc:Fallback>
        </mc:AlternateContent>
      </w:r>
      <w:r w:rsidRPr="009044F4">
        <w:rPr>
          <w:noProof/>
          <w:lang w:val="en-US"/>
        </w:rPr>
        <mc:AlternateContent>
          <mc:Choice Requires="wps">
            <w:drawing>
              <wp:anchor distT="0" distB="0" distL="114300" distR="114300" simplePos="0" relativeHeight="251665408" behindDoc="0" locked="0" layoutInCell="1" allowOverlap="1" wp14:anchorId="04C8BFE8" wp14:editId="2476CB79">
                <wp:simplePos x="0" y="0"/>
                <wp:positionH relativeFrom="margin">
                  <wp:align>right</wp:align>
                </wp:positionH>
                <wp:positionV relativeFrom="paragraph">
                  <wp:posOffset>95003</wp:posOffset>
                </wp:positionV>
                <wp:extent cx="5915025" cy="7914903"/>
                <wp:effectExtent l="0" t="0" r="28575" b="10160"/>
                <wp:wrapNone/>
                <wp:docPr id="16" name="Rectangle 16"/>
                <wp:cNvGraphicFramePr/>
                <a:graphic xmlns:a="http://schemas.openxmlformats.org/drawingml/2006/main">
                  <a:graphicData uri="http://schemas.microsoft.com/office/word/2010/wordprocessingShape">
                    <wps:wsp>
                      <wps:cNvSpPr/>
                      <wps:spPr>
                        <a:xfrm>
                          <a:off x="0" y="0"/>
                          <a:ext cx="5915025" cy="7914903"/>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F33ABF" w14:textId="77777777" w:rsidR="00523DC7" w:rsidRPr="00461E04" w:rsidRDefault="00523DC7" w:rsidP="009044F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C8BFE8" id="Rectangle 16" o:spid="_x0000_s1031" style="position:absolute;margin-left:414.55pt;margin-top:7.5pt;width:465.75pt;height:623.2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" fillcolor="#d8d8d8 [2732]" strokecolor="#d8d8d8 [2732]" strokeweight="1pt">
                <v:textbox>
                  <w:txbxContent>
                    <w:p w14:paraId="24F33ABF" w14:textId="77777777" w:rsidR="00523DC7" w:rsidRPr="00461E04" w:rsidRDefault="00523DC7" w:rsidP="009044F4">
                      <w:pPr>
                        <w:jc w:val="center"/>
                      </w:pPr>
                    </w:p>
                  </w:txbxContent>
                </v:textbox>
                <w10:wrap anchorx="margin"/>
              </v:rect>
            </w:pict>
          </mc:Fallback>
        </mc:AlternateContent>
      </w:r>
    </w:p>
    <w:p w14:paraId="03CBAF80" w14:textId="77777777" w:rsidR="009044F4" w:rsidRDefault="009044F4" w:rsidP="002D5FEE">
      <w:pPr>
        <w:rPr>
          <w:lang w:eastAsia="zh-CN"/>
        </w:rPr>
      </w:pPr>
    </w:p>
    <w:p w14:paraId="381885FC" w14:textId="77777777" w:rsidR="009044F4" w:rsidRDefault="009044F4" w:rsidP="002D5FEE">
      <w:pPr>
        <w:rPr>
          <w:lang w:eastAsia="zh-CN"/>
        </w:rPr>
      </w:pPr>
    </w:p>
    <w:p w14:paraId="1FD8EF23" w14:textId="77777777" w:rsidR="009044F4" w:rsidRDefault="009044F4" w:rsidP="002D5FEE">
      <w:pPr>
        <w:rPr>
          <w:lang w:eastAsia="zh-CN"/>
        </w:rPr>
      </w:pPr>
    </w:p>
    <w:p w14:paraId="605ADC57" w14:textId="77777777" w:rsidR="009044F4" w:rsidRDefault="009044F4" w:rsidP="002D5FEE">
      <w:pPr>
        <w:rPr>
          <w:lang w:eastAsia="zh-CN"/>
        </w:rPr>
      </w:pPr>
    </w:p>
    <w:p w14:paraId="18C3F283" w14:textId="77777777" w:rsidR="009044F4" w:rsidRDefault="009044F4" w:rsidP="002D5FEE">
      <w:pPr>
        <w:rPr>
          <w:lang w:eastAsia="zh-CN"/>
        </w:rPr>
      </w:pPr>
    </w:p>
    <w:p w14:paraId="303B5D90" w14:textId="77777777" w:rsidR="004431C8" w:rsidRDefault="004431C8" w:rsidP="002D5FEE">
      <w:pPr>
        <w:rPr>
          <w:lang w:eastAsia="zh-CN"/>
        </w:rPr>
      </w:pPr>
    </w:p>
    <w:p w14:paraId="70812C36" w14:textId="77777777" w:rsidR="004431C8" w:rsidRDefault="004431C8" w:rsidP="002D5FEE">
      <w:pPr>
        <w:rPr>
          <w:lang w:eastAsia="zh-CN"/>
        </w:rPr>
      </w:pPr>
    </w:p>
    <w:p w14:paraId="2689F7B9" w14:textId="77777777" w:rsidR="004431C8" w:rsidRDefault="004431C8" w:rsidP="002D5FEE">
      <w:pPr>
        <w:rPr>
          <w:lang w:eastAsia="zh-CN"/>
        </w:rPr>
      </w:pPr>
    </w:p>
    <w:p w14:paraId="15F14176" w14:textId="77777777" w:rsidR="004431C8" w:rsidRDefault="004431C8" w:rsidP="002D5FEE">
      <w:pPr>
        <w:rPr>
          <w:lang w:eastAsia="zh-CN"/>
        </w:rPr>
      </w:pPr>
    </w:p>
    <w:p w14:paraId="636909C2" w14:textId="77777777" w:rsidR="004431C8" w:rsidRDefault="004431C8" w:rsidP="002D5FEE">
      <w:pPr>
        <w:rPr>
          <w:lang w:eastAsia="zh-CN"/>
        </w:rPr>
      </w:pPr>
    </w:p>
    <w:p w14:paraId="4FA832AA" w14:textId="77777777" w:rsidR="004431C8" w:rsidRDefault="004431C8" w:rsidP="002D5FEE">
      <w:pPr>
        <w:rPr>
          <w:lang w:eastAsia="zh-CN"/>
        </w:rPr>
      </w:pPr>
    </w:p>
    <w:p w14:paraId="02AC7FC6" w14:textId="77777777" w:rsidR="004431C8" w:rsidRDefault="004431C8" w:rsidP="002D5FEE">
      <w:pPr>
        <w:rPr>
          <w:lang w:eastAsia="zh-CN"/>
        </w:rPr>
      </w:pPr>
    </w:p>
    <w:p w14:paraId="2EAE8481" w14:textId="77777777" w:rsidR="004431C8" w:rsidRDefault="004431C8" w:rsidP="002D5FEE">
      <w:pPr>
        <w:rPr>
          <w:lang w:eastAsia="zh-CN"/>
        </w:rPr>
      </w:pPr>
    </w:p>
    <w:p w14:paraId="781E1DD5" w14:textId="77777777" w:rsidR="004431C8" w:rsidRDefault="004431C8" w:rsidP="002D5FEE">
      <w:pPr>
        <w:rPr>
          <w:lang w:eastAsia="zh-CN"/>
        </w:rPr>
      </w:pPr>
    </w:p>
    <w:p w14:paraId="366B6479" w14:textId="77777777" w:rsidR="00A654E2" w:rsidRDefault="00A654E2" w:rsidP="002D5FEE">
      <w:pPr>
        <w:rPr>
          <w:color w:val="7030A0"/>
        </w:rPr>
      </w:pPr>
    </w:p>
    <w:p w14:paraId="50FA459B" w14:textId="77777777" w:rsidR="00A654E2" w:rsidRDefault="00A654E2" w:rsidP="002D5FEE">
      <w:pPr>
        <w:rPr>
          <w:color w:val="7030A0"/>
        </w:rPr>
      </w:pPr>
    </w:p>
    <w:p w14:paraId="2C4D285F" w14:textId="77777777" w:rsidR="00A654E2" w:rsidRDefault="00A654E2" w:rsidP="002D5FEE">
      <w:pPr>
        <w:rPr>
          <w:color w:val="7030A0"/>
        </w:rPr>
      </w:pPr>
    </w:p>
    <w:p w14:paraId="27128EEB" w14:textId="77777777" w:rsidR="00A654E2" w:rsidRDefault="00A654E2" w:rsidP="002D5FEE">
      <w:pPr>
        <w:rPr>
          <w:color w:val="7030A0"/>
        </w:rPr>
      </w:pPr>
    </w:p>
    <w:p w14:paraId="0E018F03" w14:textId="77777777" w:rsidR="00A654E2" w:rsidRDefault="00A654E2" w:rsidP="002D5FEE">
      <w:pPr>
        <w:rPr>
          <w:color w:val="7030A0"/>
        </w:rPr>
      </w:pPr>
    </w:p>
    <w:p w14:paraId="6CD81E0F" w14:textId="77777777" w:rsidR="00A654E2" w:rsidRDefault="00A654E2" w:rsidP="002D5FEE">
      <w:pPr>
        <w:rPr>
          <w:color w:val="7030A0"/>
        </w:rPr>
      </w:pPr>
    </w:p>
    <w:p w14:paraId="3A061997" w14:textId="77777777" w:rsidR="00A654E2" w:rsidRDefault="00A654E2" w:rsidP="002D5FEE">
      <w:pPr>
        <w:rPr>
          <w:color w:val="7030A0"/>
        </w:rPr>
      </w:pPr>
    </w:p>
    <w:p w14:paraId="17107E50" w14:textId="77777777" w:rsidR="001A1101" w:rsidRDefault="001A1101" w:rsidP="00A654E2">
      <w:pPr>
        <w:rPr>
          <w:lang w:eastAsia="zh-CN"/>
        </w:rPr>
      </w:pPr>
    </w:p>
    <w:p w14:paraId="6ECA8F56" w14:textId="77777777" w:rsidR="001A1101" w:rsidRDefault="001A1101" w:rsidP="00A654E2">
      <w:pPr>
        <w:rPr>
          <w:lang w:eastAsia="zh-CN"/>
        </w:rPr>
      </w:pPr>
    </w:p>
    <w:p w14:paraId="6BE9D2FF" w14:textId="77777777" w:rsidR="001A1101" w:rsidRDefault="001A1101" w:rsidP="00A654E2">
      <w:pPr>
        <w:rPr>
          <w:lang w:eastAsia="zh-CN"/>
        </w:rPr>
      </w:pPr>
    </w:p>
    <w:p w14:paraId="04506B1D" w14:textId="77777777" w:rsidR="0086425B" w:rsidRDefault="0086425B" w:rsidP="00A654E2">
      <w:pPr>
        <w:rPr>
          <w:lang w:eastAsia="zh-CN"/>
        </w:rPr>
      </w:pPr>
    </w:p>
    <w:p w14:paraId="1C29EF5C" w14:textId="77777777" w:rsidR="0086425B" w:rsidRDefault="0086425B" w:rsidP="00A654E2">
      <w:pPr>
        <w:rPr>
          <w:lang w:eastAsia="zh-CN"/>
        </w:rPr>
      </w:pPr>
    </w:p>
    <w:p w14:paraId="0FD05C44" w14:textId="77777777" w:rsidR="0086425B" w:rsidRDefault="0086425B" w:rsidP="00A654E2">
      <w:pPr>
        <w:rPr>
          <w:lang w:eastAsia="zh-CN"/>
        </w:rPr>
      </w:pPr>
    </w:p>
    <w:p w14:paraId="477046E3" w14:textId="77777777" w:rsidR="0086425B" w:rsidRDefault="0086425B" w:rsidP="00A654E2">
      <w:pPr>
        <w:rPr>
          <w:lang w:eastAsia="zh-CN"/>
        </w:rPr>
      </w:pPr>
    </w:p>
    <w:p w14:paraId="395C566B" w14:textId="77777777" w:rsidR="0086425B" w:rsidRDefault="0086425B" w:rsidP="00A654E2">
      <w:pPr>
        <w:rPr>
          <w:lang w:eastAsia="zh-CN"/>
        </w:rPr>
      </w:pPr>
    </w:p>
    <w:p w14:paraId="266C2C8D" w14:textId="77777777" w:rsidR="001B651B" w:rsidRDefault="001B651B" w:rsidP="002E0CBB">
      <w:pPr>
        <w:rPr>
          <w:lang w:eastAsia="zh-CN"/>
        </w:rPr>
      </w:pPr>
    </w:p>
    <w:p w14:paraId="1EF5E35C" w14:textId="77777777" w:rsidR="001B651B" w:rsidRDefault="001B651B" w:rsidP="002E0CBB">
      <w:pPr>
        <w:rPr>
          <w:lang w:eastAsia="zh-CN"/>
        </w:rPr>
      </w:pPr>
    </w:p>
    <w:p w14:paraId="5A1FF47F" w14:textId="77777777" w:rsidR="0007654F" w:rsidRDefault="002E0CBB" w:rsidP="002E0CBB">
      <w:pPr>
        <w:rPr>
          <w:iCs/>
        </w:rPr>
      </w:pPr>
      <w:r>
        <w:rPr>
          <w:lang w:eastAsia="zh-CN"/>
        </w:rPr>
        <w:lastRenderedPageBreak/>
        <w:t xml:space="preserve">In our view, we think the </w:t>
      </w:r>
      <w:r w:rsidRPr="00A654E2">
        <w:rPr>
          <w:iCs/>
          <w:position w:val="-12"/>
        </w:rPr>
        <w:object w:dxaOrig="1660" w:dyaOrig="320" w14:anchorId="7C68B087">
          <v:shape id="_x0000_i1102" type="#_x0000_t75" style="width:85.5pt;height:17pt" o:ole="">
            <v:imagedata r:id="rId6" o:title=""/>
          </v:shape>
          <o:OLEObject Type="Embed" ProgID="Equation.3" ShapeID="_x0000_i1102" DrawAspect="Content" ObjectID="_1627486637" r:id="rId176"/>
        </w:object>
      </w:r>
      <w:r>
        <w:rPr>
          <w:iCs/>
        </w:rPr>
        <w:t xml:space="preserve"> </w:t>
      </w:r>
      <w:r w:rsidRPr="00A654E2">
        <w:rPr>
          <w:iCs/>
        </w:rPr>
        <w:t>parameters as defined in</w:t>
      </w:r>
      <w:r>
        <w:rPr>
          <w:iCs/>
        </w:rPr>
        <w:t xml:space="preserve"> </w:t>
      </w:r>
      <w:r w:rsidRPr="00A654E2">
        <w:rPr>
          <w:iCs/>
        </w:rPr>
        <w:t>TS 38.213, clause 7.1.1</w:t>
      </w:r>
      <w:r>
        <w:rPr>
          <w:iCs/>
        </w:rPr>
        <w:t xml:space="preserve"> </w:t>
      </w:r>
      <w:r w:rsidR="00096E0E">
        <w:rPr>
          <w:iCs/>
        </w:rPr>
        <w:t xml:space="preserve">[3] </w:t>
      </w:r>
      <w:r>
        <w:rPr>
          <w:iCs/>
        </w:rPr>
        <w:t>need to be discussed</w:t>
      </w:r>
      <w:r w:rsidR="0007654F">
        <w:rPr>
          <w:iCs/>
        </w:rPr>
        <w:t xml:space="preserve"> for characterizing </w:t>
      </w:r>
      <w:r w:rsidR="0007654F" w:rsidRPr="00A654E2">
        <w:rPr>
          <w:lang w:eastAsia="zh-CN"/>
        </w:rPr>
        <w:t>a PUSCH transmission</w:t>
      </w:r>
      <w:r w:rsidR="00096E0E">
        <w:rPr>
          <w:lang w:eastAsia="zh-CN"/>
        </w:rPr>
        <w:t xml:space="preserve"> in regards to testing FR2 absolute power control tolerance RAN4 requirements</w:t>
      </w:r>
      <w:r>
        <w:rPr>
          <w:iCs/>
        </w:rPr>
        <w:t>.</w:t>
      </w:r>
      <w:r w:rsidR="0007654F">
        <w:rPr>
          <w:iCs/>
        </w:rPr>
        <w:t xml:space="preserve"> The parameters under discussion are briefly listed below:</w:t>
      </w:r>
    </w:p>
    <w:p w14:paraId="16F38F32" w14:textId="77777777" w:rsidR="002E0CBB" w:rsidRDefault="0007654F" w:rsidP="0007654F">
      <w:pPr>
        <w:pStyle w:val="ListParagraph"/>
        <w:numPr>
          <w:ilvl w:val="0"/>
          <w:numId w:val="30"/>
        </w:numPr>
        <w:rPr>
          <w:lang w:eastAsia="zh-CN"/>
        </w:rPr>
      </w:pPr>
      <w:r w:rsidRPr="0007654F">
        <w:rPr>
          <w:position w:val="-12"/>
        </w:rPr>
        <w:object w:dxaOrig="980" w:dyaOrig="320" w14:anchorId="5749277F">
          <v:shape id="_x0000_i1103" type="#_x0000_t75" style="width:51pt;height:18.5pt" o:ole="">
            <v:imagedata r:id="rId43" o:title=""/>
          </v:shape>
          <o:OLEObject Type="Embed" ProgID="Equation.3" ShapeID="_x0000_i1103" DrawAspect="Content" ObjectID="_1627486638" r:id="rId177"/>
        </w:object>
      </w:r>
      <w:r w:rsidRPr="0007654F">
        <w:t>which is the</w:t>
      </w:r>
      <w:r w:rsidRPr="0007654F">
        <w:rPr>
          <w:lang w:val="en-US"/>
        </w:rPr>
        <w:t xml:space="preserve"> UE</w:t>
      </w:r>
      <w:r w:rsidRPr="0007654F">
        <w:t xml:space="preserve"> configured </w:t>
      </w:r>
      <w:r w:rsidRPr="0007654F">
        <w:rPr>
          <w:rFonts w:eastAsia="Calibri"/>
          <w:lang w:val="en-US"/>
        </w:rPr>
        <w:t>maximum output</w:t>
      </w:r>
      <w:r w:rsidRPr="0007654F">
        <w:t xml:space="preserve"> power</w:t>
      </w:r>
      <w:r>
        <w:t>.</w:t>
      </w:r>
    </w:p>
    <w:p w14:paraId="18C92996" w14:textId="77777777" w:rsidR="0007654F" w:rsidRPr="0007654F" w:rsidRDefault="0007654F" w:rsidP="0007654F">
      <w:pPr>
        <w:pStyle w:val="ListParagraph"/>
        <w:numPr>
          <w:ilvl w:val="0"/>
          <w:numId w:val="30"/>
        </w:numPr>
        <w:rPr>
          <w:lang w:eastAsia="zh-CN"/>
        </w:rPr>
      </w:pPr>
      <w:r w:rsidRPr="0007654F">
        <w:rPr>
          <w:position w:val="-12"/>
        </w:rPr>
        <w:object w:dxaOrig="1280" w:dyaOrig="320" w14:anchorId="2C7D281A">
          <v:shape id="_x0000_i1104" type="#_x0000_t75" style="width:64.5pt;height:18.5pt" o:ole="">
            <v:imagedata r:id="rId49" o:title=""/>
          </v:shape>
          <o:OLEObject Type="Embed" ProgID="Equation.3" ShapeID="_x0000_i1104" DrawAspect="Content" ObjectID="_1627486639" r:id="rId178"/>
        </w:object>
      </w:r>
      <w:r w:rsidRPr="0007654F">
        <w:rPr>
          <w:lang w:val="en-US"/>
        </w:rPr>
        <w:t xml:space="preserve"> which </w:t>
      </w:r>
      <w:r w:rsidRPr="0007654F">
        <w:t xml:space="preserve">is a parameter composed of the sum of a component </w:t>
      </w:r>
      <w:r w:rsidRPr="0007654F">
        <w:rPr>
          <w:position w:val="-12"/>
        </w:rPr>
        <w:object w:dxaOrig="1820" w:dyaOrig="320" w14:anchorId="587835AD">
          <v:shape id="_x0000_i1105" type="#_x0000_t75" style="width:97.5pt;height:18.5pt" o:ole="">
            <v:imagedata r:id="rId51" o:title=""/>
          </v:shape>
          <o:OLEObject Type="Embed" ProgID="Equation.3" ShapeID="_x0000_i1105" DrawAspect="Content" ObjectID="_1627486640" r:id="rId179"/>
        </w:object>
      </w:r>
      <w:r w:rsidRPr="0007654F">
        <w:t xml:space="preserve"> and a component </w:t>
      </w:r>
      <w:r w:rsidRPr="0007654F">
        <w:rPr>
          <w:position w:val="-12"/>
        </w:rPr>
        <w:object w:dxaOrig="1500" w:dyaOrig="320" w14:anchorId="16B00B96">
          <v:shape id="_x0000_i1106" type="#_x0000_t75" style="width:82.5pt;height:18.5pt" o:ole="">
            <v:imagedata r:id="rId53" o:title=""/>
          </v:shape>
          <o:OLEObject Type="Embed" ProgID="Equation.3" ShapeID="_x0000_i1106" DrawAspect="Content" ObjectID="_1627486641" r:id="rId180"/>
        </w:object>
      </w:r>
      <w:r w:rsidRPr="0007654F">
        <w:rPr>
          <w:lang w:val="en-US"/>
        </w:rPr>
        <w:t xml:space="preserve"> where </w:t>
      </w:r>
      <w:r w:rsidRPr="0007654F">
        <w:rPr>
          <w:position w:val="-10"/>
        </w:rPr>
        <w:object w:dxaOrig="1420" w:dyaOrig="300" w14:anchorId="7AB935E2">
          <v:shape id="_x0000_i1107" type="#_x0000_t75" style="width:1in;height:14.5pt" o:ole="">
            <v:imagedata r:id="rId55" o:title=""/>
          </v:shape>
          <o:OLEObject Type="Embed" ProgID="Equation.3" ShapeID="_x0000_i1107" DrawAspect="Content" ObjectID="_1627486642" r:id="rId181"/>
        </w:object>
      </w:r>
      <w:r w:rsidRPr="0007654F">
        <w:rPr>
          <w:lang w:val="en-US"/>
        </w:rPr>
        <w:t>.</w:t>
      </w:r>
    </w:p>
    <w:p w14:paraId="784D30B6" w14:textId="77777777" w:rsidR="0007654F" w:rsidRPr="0007654F" w:rsidRDefault="0007654F" w:rsidP="0007654F">
      <w:pPr>
        <w:pStyle w:val="B1"/>
        <w:numPr>
          <w:ilvl w:val="0"/>
          <w:numId w:val="30"/>
        </w:numPr>
        <w:rPr>
          <w:lang w:val="en-US"/>
        </w:rPr>
      </w:pPr>
      <w:r w:rsidRPr="0007654F">
        <w:rPr>
          <w:position w:val="-12"/>
        </w:rPr>
        <w:object w:dxaOrig="960" w:dyaOrig="360" w14:anchorId="2E550861">
          <v:shape id="_x0000_i1108" type="#_x0000_t75" style="width:53pt;height:18.5pt" o:ole="">
            <v:imagedata r:id="rId57" o:title=""/>
          </v:shape>
          <o:OLEObject Type="Embed" ProgID="Equation.3" ShapeID="_x0000_i1108" DrawAspect="Content" ObjectID="_1627486643" r:id="rId182"/>
        </w:object>
      </w:r>
      <w:r w:rsidRPr="0007654F">
        <w:rPr>
          <w:lang w:val="en-US"/>
        </w:rPr>
        <w:t xml:space="preserve"> </w:t>
      </w:r>
      <w:r>
        <w:rPr>
          <w:lang w:val="en-US"/>
        </w:rPr>
        <w:t xml:space="preserve">which </w:t>
      </w:r>
      <w:r w:rsidRPr="0007654F">
        <w:t xml:space="preserve">is the bandwidth of the PUSCH resource assignment expressed in number of resource blocks for </w:t>
      </w:r>
      <w:r w:rsidRPr="0007654F">
        <w:rPr>
          <w:lang w:val="en-US"/>
        </w:rPr>
        <w:t>PUSCH transmission occasion</w:t>
      </w:r>
      <w:r w:rsidRPr="0007654F">
        <w:t xml:space="preserve"> </w:t>
      </w:r>
      <w:r w:rsidRPr="0007654F">
        <w:rPr>
          <w:position w:val="-6"/>
        </w:rPr>
        <w:object w:dxaOrig="139" w:dyaOrig="240" w14:anchorId="0F2F2CA9">
          <v:shape id="_x0000_i1109" type="#_x0000_t75" style="width:7.5pt;height:14.5pt" o:ole="">
            <v:imagedata r:id="rId59" o:title=""/>
          </v:shape>
          <o:OLEObject Type="Embed" ProgID="Equation.3" ShapeID="_x0000_i1109" DrawAspect="Content" ObjectID="_1627486644" r:id="rId183"/>
        </w:object>
      </w:r>
      <w:r>
        <w:t>.</w:t>
      </w:r>
    </w:p>
    <w:p w14:paraId="4452B26C" w14:textId="77777777" w:rsidR="0007654F" w:rsidRDefault="0007654F" w:rsidP="0007654F">
      <w:pPr>
        <w:pStyle w:val="ListParagraph"/>
        <w:numPr>
          <w:ilvl w:val="0"/>
          <w:numId w:val="30"/>
        </w:numPr>
        <w:rPr>
          <w:lang w:eastAsia="zh-CN"/>
        </w:rPr>
      </w:pPr>
      <w:r w:rsidRPr="00B916EC">
        <w:rPr>
          <w:position w:val="-12"/>
        </w:rPr>
        <w:object w:dxaOrig="760" w:dyaOrig="320" w14:anchorId="1FD10472">
          <v:shape id="_x0000_i1110" type="#_x0000_t75" style="width:36pt;height:15pt" o:ole="">
            <v:imagedata r:id="rId71" o:title=""/>
          </v:shape>
          <o:OLEObject Type="Embed" ProgID="Equation.3" ShapeID="_x0000_i1110" DrawAspect="Content" ObjectID="_1627486645" r:id="rId184"/>
        </w:object>
      </w:r>
      <w:r>
        <w:t xml:space="preserve">which is the </w:t>
      </w:r>
      <w:r w:rsidR="00531B1A">
        <w:t xml:space="preserve">representation of the configuration for </w:t>
      </w:r>
      <w:r w:rsidR="00531B1A" w:rsidRPr="00AB1A0A">
        <w:t>p0</w:t>
      </w:r>
      <w:r w:rsidR="00531B1A">
        <w:t xml:space="preserve"> and alpha.</w:t>
      </w:r>
    </w:p>
    <w:p w14:paraId="3393C043" w14:textId="77777777" w:rsidR="00CC3483" w:rsidRPr="00EB4B27" w:rsidRDefault="00CC3483" w:rsidP="0007654F">
      <w:pPr>
        <w:pStyle w:val="ListParagraph"/>
        <w:numPr>
          <w:ilvl w:val="0"/>
          <w:numId w:val="30"/>
        </w:numPr>
        <w:rPr>
          <w:lang w:eastAsia="zh-CN"/>
        </w:rPr>
      </w:pPr>
      <w:r w:rsidRPr="00CC3483">
        <w:rPr>
          <w:position w:val="-12"/>
        </w:rPr>
        <w:object w:dxaOrig="960" w:dyaOrig="320" w14:anchorId="30A453F8">
          <v:shape id="_x0000_i1111" type="#_x0000_t75" style="width:50pt;height:17pt" o:ole="">
            <v:imagedata r:id="rId94" o:title=""/>
          </v:shape>
          <o:OLEObject Type="Embed" ProgID="Equation.3" ShapeID="_x0000_i1111" DrawAspect="Content" ObjectID="_1627486646" r:id="rId185"/>
        </w:object>
      </w:r>
      <w:r w:rsidRPr="00CC3483">
        <w:t xml:space="preserve">which is </w:t>
      </w:r>
      <w:r w:rsidRPr="00CC3483">
        <w:rPr>
          <w:lang w:val="en-US"/>
        </w:rPr>
        <w:t>a</w:t>
      </w:r>
      <w:r w:rsidRPr="00CC3483">
        <w:t xml:space="preserve"> downlink </w:t>
      </w:r>
      <w:proofErr w:type="spellStart"/>
      <w:r w:rsidRPr="00CC3483">
        <w:t>pathloss</w:t>
      </w:r>
      <w:proofErr w:type="spellEnd"/>
      <w:r w:rsidRPr="00CC3483">
        <w:t xml:space="preserve"> estimate </w:t>
      </w:r>
      <w:r w:rsidRPr="00CC3483">
        <w:rPr>
          <w:rFonts w:eastAsia="MS Mincho"/>
        </w:rPr>
        <w:t xml:space="preserve">in dB </w:t>
      </w:r>
      <w:r w:rsidRPr="00CC3483">
        <w:t xml:space="preserve">calculated </w:t>
      </w:r>
      <w:r w:rsidRPr="00CC3483">
        <w:rPr>
          <w:lang w:val="en-US"/>
        </w:rPr>
        <w:t>by</w:t>
      </w:r>
      <w:r w:rsidRPr="00CC3483">
        <w:t xml:space="preserve"> the UE </w:t>
      </w:r>
      <w:r w:rsidRPr="00CC3483">
        <w:rPr>
          <w:lang w:val="en-US"/>
        </w:rPr>
        <w:t xml:space="preserve">using reference signal (RS) index </w:t>
      </w:r>
      <w:r w:rsidRPr="00CC3483">
        <w:rPr>
          <w:noProof/>
          <w:position w:val="-10"/>
          <w:lang w:val="en-US"/>
        </w:rPr>
        <w:drawing>
          <wp:inline distT="0" distB="0" distL="0" distR="0" wp14:anchorId="2B3620AB" wp14:editId="56901636">
            <wp:extent cx="170815" cy="200660"/>
            <wp:effectExtent l="0" t="0" r="635"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CC3483">
        <w:rPr>
          <w:lang w:val="en-US"/>
        </w:rPr>
        <w:t>.</w:t>
      </w:r>
    </w:p>
    <w:p w14:paraId="46439AD0" w14:textId="77777777" w:rsidR="00EB4B27" w:rsidRPr="00EB4B27" w:rsidRDefault="00EB4B27" w:rsidP="00EB4B27">
      <w:pPr>
        <w:pStyle w:val="ListParagraph"/>
        <w:numPr>
          <w:ilvl w:val="0"/>
          <w:numId w:val="30"/>
        </w:numPr>
        <w:rPr>
          <w:lang w:eastAsia="zh-CN"/>
        </w:rPr>
      </w:pPr>
      <w:r w:rsidRPr="00EB4B27">
        <w:rPr>
          <w:position w:val="-14"/>
        </w:rPr>
        <w:object w:dxaOrig="3540" w:dyaOrig="420" w14:anchorId="70B10A81">
          <v:shape id="_x0000_i1112" type="#_x0000_t75" style="width:172.5pt;height:22pt" o:ole="">
            <v:imagedata r:id="rId98" o:title=""/>
          </v:shape>
          <o:OLEObject Type="Embed" ProgID="Equation.3" ShapeID="_x0000_i1112" DrawAspect="Content" ObjectID="_1627486647" r:id="rId186"/>
        </w:object>
      </w:r>
      <w:r w:rsidRPr="00EB4B27">
        <w:rPr>
          <w:lang w:val="en-US"/>
        </w:rPr>
        <w:t xml:space="preserve"> </w:t>
      </w:r>
      <w:r w:rsidRPr="00EB4B27">
        <w:t xml:space="preserve">for </w:t>
      </w:r>
      <w:r w:rsidRPr="00EB4B27">
        <w:rPr>
          <w:position w:val="-10"/>
        </w:rPr>
        <w:object w:dxaOrig="880" w:dyaOrig="300" w14:anchorId="52ECDE7D">
          <v:shape id="_x0000_i1113" type="#_x0000_t75" style="width:44pt;height:14.5pt" o:ole="">
            <v:imagedata r:id="rId100" o:title=""/>
          </v:shape>
          <o:OLEObject Type="Embed" ProgID="Equation.3" ShapeID="_x0000_i1113" DrawAspect="Content" ObjectID="_1627486648" r:id="rId187"/>
        </w:object>
      </w:r>
      <w:r w:rsidRPr="00EB4B27">
        <w:rPr>
          <w:lang w:val="en-US"/>
        </w:rPr>
        <w:t xml:space="preserve"> </w:t>
      </w:r>
      <w:r w:rsidRPr="00EB4B27">
        <w:t xml:space="preserve">and </w:t>
      </w:r>
      <w:r w:rsidRPr="00EB4B27">
        <w:rPr>
          <w:position w:val="-12"/>
        </w:rPr>
        <w:object w:dxaOrig="1180" w:dyaOrig="320" w14:anchorId="64204357">
          <v:shape id="_x0000_i1114" type="#_x0000_t75" style="width:57.5pt;height:16.5pt" o:ole="">
            <v:imagedata r:id="rId102" o:title=""/>
          </v:shape>
          <o:OLEObject Type="Embed" ProgID="Equation.3" ShapeID="_x0000_i1114" DrawAspect="Content" ObjectID="_1627486649" r:id="rId188"/>
        </w:object>
      </w:r>
      <w:r w:rsidRPr="00EB4B27">
        <w:t xml:space="preserve"> for </w:t>
      </w:r>
      <w:r w:rsidRPr="00EB4B27">
        <w:rPr>
          <w:position w:val="-10"/>
        </w:rPr>
        <w:object w:dxaOrig="639" w:dyaOrig="300" w14:anchorId="44C449F4">
          <v:shape id="_x0000_i1115" type="#_x0000_t75" style="width:28.5pt;height:14.5pt" o:ole="">
            <v:imagedata r:id="rId104" o:title=""/>
          </v:shape>
          <o:OLEObject Type="Embed" ProgID="Equation.3" ShapeID="_x0000_i1115" DrawAspect="Content" ObjectID="_1627486650" r:id="rId189"/>
        </w:object>
      </w:r>
      <w:r w:rsidRPr="00EB4B27">
        <w:rPr>
          <w:lang w:val="en-US"/>
        </w:rPr>
        <w:t xml:space="preserve"> </w:t>
      </w:r>
      <w:r w:rsidRPr="00EB4B27">
        <w:t xml:space="preserve">where </w:t>
      </w:r>
      <w:r w:rsidRPr="00EB4B27">
        <w:rPr>
          <w:position w:val="-10"/>
        </w:rPr>
        <w:object w:dxaOrig="320" w:dyaOrig="300" w14:anchorId="3955FE51">
          <v:shape id="_x0000_i1116" type="#_x0000_t75" style="width:14.5pt;height:14.5pt" o:ole="">
            <v:imagedata r:id="rId106" o:title=""/>
          </v:shape>
          <o:OLEObject Type="Embed" ProgID="Equation.3" ShapeID="_x0000_i1116" DrawAspect="Content" ObjectID="_1627486651" r:id="rId190"/>
        </w:object>
      </w:r>
      <w:r w:rsidRPr="00EB4B27">
        <w:t xml:space="preserve"> is </w:t>
      </w:r>
      <w:r w:rsidRPr="00EB4B27">
        <w:rPr>
          <w:lang w:val="en-US"/>
        </w:rPr>
        <w:t>provided</w:t>
      </w:r>
      <w:r w:rsidRPr="00EB4B27">
        <w:t xml:space="preserve"> by </w:t>
      </w:r>
      <w:proofErr w:type="spellStart"/>
      <w:r w:rsidRPr="00EB4B27">
        <w:rPr>
          <w:i/>
          <w:lang w:eastAsia="zh-CN"/>
        </w:rPr>
        <w:t>deltaMCS</w:t>
      </w:r>
      <w:proofErr w:type="spellEnd"/>
      <w:r>
        <w:rPr>
          <w:i/>
          <w:lang w:eastAsia="zh-CN"/>
        </w:rPr>
        <w:t xml:space="preserve">. It </w:t>
      </w:r>
      <w:r w:rsidRPr="00EB4B27">
        <w:rPr>
          <w:lang w:eastAsia="zh-CN"/>
        </w:rPr>
        <w:t xml:space="preserve">is used to indicate whether or not to apply </w:t>
      </w:r>
      <w:proofErr w:type="spellStart"/>
      <w:r w:rsidRPr="00EB4B27">
        <w:rPr>
          <w:lang w:eastAsia="zh-CN"/>
        </w:rPr>
        <w:t>deltaMCS</w:t>
      </w:r>
      <w:proofErr w:type="spellEnd"/>
      <w:r w:rsidRPr="00EB4B27">
        <w:rPr>
          <w:lang w:eastAsia="zh-CN"/>
        </w:rPr>
        <w:t>.</w:t>
      </w:r>
    </w:p>
    <w:p w14:paraId="2A96FA8D" w14:textId="77777777" w:rsidR="001B4E71" w:rsidRPr="00B916EC" w:rsidRDefault="007E01C5" w:rsidP="001B4E71">
      <w:pPr>
        <w:pStyle w:val="B1"/>
        <w:numPr>
          <w:ilvl w:val="0"/>
          <w:numId w:val="30"/>
        </w:numPr>
        <w:rPr>
          <w:lang w:val="en-US"/>
        </w:rPr>
      </w:pPr>
      <w:r w:rsidRPr="007E01C5">
        <w:rPr>
          <w:position w:val="-12"/>
        </w:rPr>
        <w:object w:dxaOrig="800" w:dyaOrig="320" w14:anchorId="330A39C0">
          <v:shape id="_x0000_i1117" type="#_x0000_t75" style="width:44pt;height:15pt" o:ole="">
            <v:imagedata r:id="rId111" o:title=""/>
          </v:shape>
          <o:OLEObject Type="Embed" ProgID="Equation.3" ShapeID="_x0000_i1117" DrawAspect="Content" ObjectID="_1627486652" r:id="rId191"/>
        </w:object>
      </w:r>
      <w:r w:rsidRPr="007E01C5">
        <w:t xml:space="preserve">which is used </w:t>
      </w:r>
      <w:r w:rsidRPr="007E01C5">
        <w:rPr>
          <w:lang w:val="en-US"/>
        </w:rPr>
        <w:t>f</w:t>
      </w:r>
      <w:r w:rsidR="001B4E71" w:rsidRPr="007E01C5">
        <w:rPr>
          <w:lang w:val="en-US"/>
        </w:rPr>
        <w:t xml:space="preserve">or the </w:t>
      </w:r>
      <w:r w:rsidR="001B4E71" w:rsidRPr="007E01C5">
        <w:t>PUSCH power control adjustment state</w:t>
      </w:r>
      <w:r w:rsidRPr="007E01C5">
        <w:rPr>
          <w:lang w:val="en-US"/>
        </w:rPr>
        <w:t>.</w:t>
      </w:r>
    </w:p>
    <w:p w14:paraId="7D16B6A8" w14:textId="77777777" w:rsidR="00EB4B27" w:rsidRPr="00EC6CB8" w:rsidRDefault="00EC6CB8" w:rsidP="00EC6CB8">
      <w:pPr>
        <w:rPr>
          <w:lang w:eastAsia="zh-CN"/>
        </w:rPr>
      </w:pPr>
      <w:r w:rsidRPr="00EC6CB8">
        <w:rPr>
          <w:lang w:eastAsia="zh-CN"/>
        </w:rPr>
        <w:t>The</w:t>
      </w:r>
      <w:r>
        <w:rPr>
          <w:lang w:eastAsia="zh-CN"/>
        </w:rPr>
        <w:t xml:space="preserve"> </w:t>
      </w:r>
      <w:r w:rsidRPr="00EC6CB8">
        <w:rPr>
          <w:lang w:eastAsia="zh-CN"/>
        </w:rPr>
        <w:t>parameter of “</w:t>
      </w:r>
      <w:r w:rsidRPr="0007654F">
        <w:rPr>
          <w:position w:val="-12"/>
        </w:rPr>
        <w:object w:dxaOrig="980" w:dyaOrig="320" w14:anchorId="2A5649CD">
          <v:shape id="_x0000_i1118" type="#_x0000_t75" style="width:51pt;height:18.5pt" o:ole="">
            <v:imagedata r:id="rId43" o:title=""/>
          </v:shape>
          <o:OLEObject Type="Embed" ProgID="Equation.3" ShapeID="_x0000_i1118" DrawAspect="Content" ObjectID="_1627486653" r:id="rId192"/>
        </w:object>
      </w:r>
      <w:r w:rsidRPr="00EC6CB8">
        <w:rPr>
          <w:lang w:eastAsia="zh-CN"/>
        </w:rPr>
        <w:t xml:space="preserve">” for </w:t>
      </w:r>
      <w:r>
        <w:rPr>
          <w:lang w:eastAsia="zh-CN"/>
        </w:rPr>
        <w:t xml:space="preserve">PUSCH transmission is </w:t>
      </w:r>
      <w:r w:rsidRPr="00EC6CB8">
        <w:rPr>
          <w:lang w:eastAsia="zh-CN"/>
        </w:rPr>
        <w:t>defined</w:t>
      </w:r>
      <w:r>
        <w:rPr>
          <w:lang w:eastAsia="zh-CN"/>
        </w:rPr>
        <w:t xml:space="preserve"> as that available to the reference point of a given transmitter branch that corresponds to the reference point of the higher-layer filtered RSRP measurement. The total configured UE maximum output power can be set such that the corresponding measured total peak </w:t>
      </w:r>
      <w:r w:rsidR="00EC2246">
        <w:rPr>
          <w:lang w:eastAsia="zh-CN"/>
        </w:rPr>
        <w:t xml:space="preserve">EIRP </w:t>
      </w:r>
      <w:r w:rsidRPr="00617B38">
        <w:t>P</w:t>
      </w:r>
      <w:r w:rsidRPr="00617B38">
        <w:rPr>
          <w:vertAlign w:val="subscript"/>
        </w:rPr>
        <w:t>UMAX</w:t>
      </w:r>
      <w:r w:rsidRPr="00617B38">
        <w:t xml:space="preserve"> </w:t>
      </w:r>
      <w:r>
        <w:rPr>
          <w:lang w:eastAsia="zh-CN"/>
        </w:rPr>
        <w:t xml:space="preserve">is within a certain boundary </w:t>
      </w:r>
      <w:r w:rsidR="00E20E1F">
        <w:rPr>
          <w:lang w:eastAsia="zh-CN"/>
        </w:rPr>
        <w:t>as specified for the</w:t>
      </w:r>
      <w:r>
        <w:rPr>
          <w:lang w:eastAsia="zh-CN"/>
        </w:rPr>
        <w:t xml:space="preserve"> UE power class</w:t>
      </w:r>
      <w:r w:rsidR="00F5301C">
        <w:rPr>
          <w:lang w:eastAsia="zh-CN"/>
        </w:rPr>
        <w:t xml:space="preserve"> based on </w:t>
      </w:r>
      <w:proofErr w:type="spellStart"/>
      <w:r w:rsidR="00F5301C" w:rsidRPr="00617B38">
        <w:t>EIRP</w:t>
      </w:r>
      <w:r w:rsidR="00F5301C" w:rsidRPr="00617B38">
        <w:rPr>
          <w:vertAlign w:val="subscript"/>
        </w:rPr>
        <w:t>max</w:t>
      </w:r>
      <w:proofErr w:type="spellEnd"/>
      <w:r w:rsidR="00E20E1F">
        <w:rPr>
          <w:lang w:eastAsia="zh-CN"/>
        </w:rPr>
        <w:t>.</w:t>
      </w:r>
    </w:p>
    <w:p w14:paraId="6B6A3727" w14:textId="77777777" w:rsidR="00812F43" w:rsidRDefault="00C07824" w:rsidP="00A80D1F">
      <w:pPr>
        <w:ind w:left="53"/>
        <w:rPr>
          <w:lang w:val="en-US"/>
        </w:rPr>
      </w:pPr>
      <w:r w:rsidRPr="00EC6CB8">
        <w:rPr>
          <w:lang w:eastAsia="zh-CN"/>
        </w:rPr>
        <w:t>The</w:t>
      </w:r>
      <w:r>
        <w:rPr>
          <w:lang w:eastAsia="zh-CN"/>
        </w:rPr>
        <w:t xml:space="preserve"> </w:t>
      </w:r>
      <w:r w:rsidRPr="00EC6CB8">
        <w:rPr>
          <w:lang w:eastAsia="zh-CN"/>
        </w:rPr>
        <w:t>parameter of “</w:t>
      </w:r>
      <w:r w:rsidR="00812F43" w:rsidRPr="00A71FAA">
        <w:rPr>
          <w:color w:val="7030A0"/>
          <w:position w:val="-12"/>
        </w:rPr>
        <w:object w:dxaOrig="1280" w:dyaOrig="320" w14:anchorId="4B5A0926">
          <v:shape id="_x0000_i1119" type="#_x0000_t75" style="width:70.5pt;height:18.5pt" o:ole="">
            <v:imagedata r:id="rId49" o:title=""/>
          </v:shape>
          <o:OLEObject Type="Embed" ProgID="Equation.3" ShapeID="_x0000_i1119" DrawAspect="Content" ObjectID="_1627486654" r:id="rId193"/>
        </w:object>
      </w:r>
      <w:r w:rsidRPr="00EC6CB8">
        <w:rPr>
          <w:lang w:eastAsia="zh-CN"/>
        </w:rPr>
        <w:t xml:space="preserve">” for </w:t>
      </w:r>
      <w:r>
        <w:rPr>
          <w:lang w:eastAsia="zh-CN"/>
        </w:rPr>
        <w:t xml:space="preserve">PUSCH transmission is defined as </w:t>
      </w:r>
      <w:r w:rsidRPr="0007654F">
        <w:t xml:space="preserve">a parameter composed of the sum of a component </w:t>
      </w:r>
      <w:r w:rsidRPr="0007654F">
        <w:rPr>
          <w:position w:val="-12"/>
        </w:rPr>
        <w:object w:dxaOrig="1820" w:dyaOrig="320" w14:anchorId="581DE22D">
          <v:shape id="_x0000_i1120" type="#_x0000_t75" style="width:97.5pt;height:18.5pt" o:ole="">
            <v:imagedata r:id="rId51" o:title=""/>
          </v:shape>
          <o:OLEObject Type="Embed" ProgID="Equation.3" ShapeID="_x0000_i1120" DrawAspect="Content" ObjectID="_1627486655" r:id="rId194"/>
        </w:object>
      </w:r>
      <w:r w:rsidRPr="0007654F">
        <w:t xml:space="preserve"> and a component </w:t>
      </w:r>
      <w:r w:rsidRPr="0007654F">
        <w:rPr>
          <w:position w:val="-12"/>
        </w:rPr>
        <w:object w:dxaOrig="1500" w:dyaOrig="320" w14:anchorId="0D7ABD5B">
          <v:shape id="_x0000_i1121" type="#_x0000_t75" style="width:82.5pt;height:18.5pt" o:ole="">
            <v:imagedata r:id="rId53" o:title=""/>
          </v:shape>
          <o:OLEObject Type="Embed" ProgID="Equation.3" ShapeID="_x0000_i1121" DrawAspect="Content" ObjectID="_1627486656" r:id="rId195"/>
        </w:object>
      </w:r>
      <w:r w:rsidRPr="00C07824">
        <w:rPr>
          <w:lang w:val="en-US"/>
        </w:rPr>
        <w:t xml:space="preserve"> where </w:t>
      </w:r>
      <w:r w:rsidRPr="0007654F">
        <w:rPr>
          <w:position w:val="-10"/>
        </w:rPr>
        <w:object w:dxaOrig="1420" w:dyaOrig="300" w14:anchorId="38BEF9D7">
          <v:shape id="_x0000_i1122" type="#_x0000_t75" style="width:1in;height:14.5pt" o:ole="">
            <v:imagedata r:id="rId55" o:title=""/>
          </v:shape>
          <o:OLEObject Type="Embed" ProgID="Equation.3" ShapeID="_x0000_i1122" DrawAspect="Content" ObjectID="_1627486657" r:id="rId196"/>
        </w:object>
      </w:r>
      <w:r w:rsidRPr="00C07824">
        <w:rPr>
          <w:lang w:val="en-US"/>
        </w:rPr>
        <w:t>.</w:t>
      </w:r>
      <w:r>
        <w:rPr>
          <w:lang w:val="en-US"/>
        </w:rPr>
        <w:t xml:space="preserve"> There are </w:t>
      </w:r>
      <w:r w:rsidR="00854CB5">
        <w:rPr>
          <w:lang w:val="en-US"/>
        </w:rPr>
        <w:t>several</w:t>
      </w:r>
      <w:r>
        <w:rPr>
          <w:lang w:val="en-US"/>
        </w:rPr>
        <w:t xml:space="preserve"> co</w:t>
      </w:r>
      <w:r w:rsidRPr="00854CB5">
        <w:rPr>
          <w:lang w:val="en-US"/>
        </w:rPr>
        <w:t xml:space="preserve">nditions to consider with </w:t>
      </w:r>
      <w:r w:rsidR="007302E4">
        <w:rPr>
          <w:lang w:val="en-US"/>
        </w:rPr>
        <w:t xml:space="preserve">how </w:t>
      </w:r>
      <w:r w:rsidRPr="00854CB5">
        <w:rPr>
          <w:lang w:val="en-US"/>
        </w:rPr>
        <w:t xml:space="preserve">this </w:t>
      </w:r>
      <w:r w:rsidR="007302E4">
        <w:rPr>
          <w:lang w:val="en-US"/>
        </w:rPr>
        <w:t xml:space="preserve">parameter is </w:t>
      </w:r>
      <w:r w:rsidR="00812F43">
        <w:rPr>
          <w:lang w:val="en-US"/>
        </w:rPr>
        <w:t>determined</w:t>
      </w:r>
      <w:r w:rsidRPr="00854CB5">
        <w:rPr>
          <w:lang w:val="en-US"/>
        </w:rPr>
        <w:t xml:space="preserve">: </w:t>
      </w:r>
    </w:p>
    <w:p w14:paraId="64D2B133" w14:textId="77777777" w:rsidR="00812F43" w:rsidRPr="00A83A49" w:rsidRDefault="00812F43" w:rsidP="00A83A49">
      <w:pPr>
        <w:pStyle w:val="ListParagraph"/>
        <w:numPr>
          <w:ilvl w:val="0"/>
          <w:numId w:val="34"/>
        </w:numPr>
        <w:rPr>
          <w:lang w:val="en-US"/>
        </w:rPr>
      </w:pPr>
      <w:r w:rsidRPr="00812F43">
        <w:rPr>
          <w:position w:val="-12"/>
        </w:rPr>
        <w:object w:dxaOrig="3820" w:dyaOrig="320" w14:anchorId="11838646">
          <v:shape id="_x0000_i1123" type="#_x0000_t75" style="width:195pt;height:16.5pt" o:ole="">
            <v:imagedata r:id="rId197" o:title=""/>
          </v:shape>
          <o:OLEObject Type="Embed" ProgID="Equation.3" ShapeID="_x0000_i1123" DrawAspect="Content" ObjectID="_1627486658" r:id="rId198"/>
        </w:object>
      </w:r>
      <w:r w:rsidRPr="00812F43">
        <w:t xml:space="preserve">, (where </w:t>
      </w:r>
      <w:r w:rsidRPr="00812F43">
        <w:rPr>
          <w:position w:val="-12"/>
        </w:rPr>
        <w:object w:dxaOrig="560" w:dyaOrig="320" w14:anchorId="7DC2E4BF">
          <v:shape id="_x0000_i1124" type="#_x0000_t75" style="width:28pt;height:14.5pt" o:ole="">
            <v:imagedata r:id="rId199" o:title=""/>
          </v:shape>
          <o:OLEObject Type="Embed" ProgID="Equation.3" ShapeID="_x0000_i1124" DrawAspect="Content" ObjectID="_1627486659" r:id="rId200"/>
        </w:object>
      </w:r>
      <w:r w:rsidRPr="00812F43">
        <w:t xml:space="preserve"> and </w:t>
      </w:r>
      <w:r w:rsidRPr="00812F43">
        <w:rPr>
          <w:position w:val="-12"/>
        </w:rPr>
        <w:object w:dxaOrig="1200" w:dyaOrig="320" w14:anchorId="38CE71DE">
          <v:shape id="_x0000_i1125" type="#_x0000_t75" style="width:58.5pt;height:17pt" o:ole="">
            <v:imagedata r:id="rId201" o:title=""/>
          </v:shape>
          <o:OLEObject Type="Embed" ProgID="Equation.3" ShapeID="_x0000_i1125" DrawAspect="Content" ObjectID="_1627486660" r:id="rId202"/>
        </w:object>
      </w:r>
      <w:r w:rsidRPr="00812F43">
        <w:t xml:space="preserve">are provided by higher layers) </w:t>
      </w:r>
      <w:r w:rsidR="00C3639B">
        <w:t>if</w:t>
      </w:r>
      <w:r w:rsidRPr="00812F43">
        <w:t xml:space="preserve"> a</w:t>
      </w:r>
      <w:r w:rsidR="00854CB5" w:rsidRPr="00A83A49">
        <w:rPr>
          <w:lang w:val="en-US"/>
        </w:rPr>
        <w:t xml:space="preserve"> UE is </w:t>
      </w:r>
      <w:r w:rsidR="00AF5499" w:rsidRPr="00AF5499">
        <w:rPr>
          <w:lang w:val="en-US"/>
        </w:rPr>
        <w:t xml:space="preserve">not </w:t>
      </w:r>
      <w:r w:rsidR="00854CB5" w:rsidRPr="00A83A49">
        <w:rPr>
          <w:lang w:val="en-US"/>
        </w:rPr>
        <w:t xml:space="preserve">provided </w:t>
      </w:r>
      <w:r w:rsidR="00854CB5" w:rsidRPr="00A83A49">
        <w:rPr>
          <w:i/>
          <w:u w:val="single"/>
        </w:rPr>
        <w:t>P</w:t>
      </w:r>
      <w:r w:rsidR="00C07824" w:rsidRPr="00A83A49">
        <w:rPr>
          <w:i/>
          <w:u w:val="single"/>
        </w:rPr>
        <w:t>0-PUSCH-AlphaSet</w:t>
      </w:r>
      <w:r w:rsidR="00C07824" w:rsidRPr="00A83A49">
        <w:rPr>
          <w:lang w:val="en-US"/>
        </w:rPr>
        <w:t xml:space="preserve"> or for a PUSCH transmission scheduled by a RAR UL grant</w:t>
      </w:r>
      <w:r w:rsidR="007302E4" w:rsidRPr="00A83A49">
        <w:rPr>
          <w:lang w:val="en-US"/>
        </w:rPr>
        <w:t xml:space="preserve"> </w:t>
      </w:r>
      <w:r w:rsidRPr="00A83A49">
        <w:rPr>
          <w:lang w:val="en-US"/>
        </w:rPr>
        <w:t xml:space="preserve">and </w:t>
      </w:r>
      <w:r w:rsidRPr="00812F43">
        <w:rPr>
          <w:position w:val="-12"/>
        </w:rPr>
        <w:object w:dxaOrig="1800" w:dyaOrig="320" w14:anchorId="62F31C80">
          <v:shape id="_x0000_i1126" type="#_x0000_t75" style="width:97.5pt;height:17pt" o:ole="">
            <v:imagedata r:id="rId203" o:title=""/>
          </v:shape>
          <o:OLEObject Type="Embed" ProgID="Equation.3" ShapeID="_x0000_i1126" DrawAspect="Content" ObjectID="_1627486661" r:id="rId204"/>
        </w:object>
      </w:r>
      <w:r w:rsidRPr="00812F43">
        <w:t>. Note:</w:t>
      </w:r>
      <w:r w:rsidRPr="00A83A49">
        <w:rPr>
          <w:lang w:val="en-US"/>
        </w:rPr>
        <w:t xml:space="preserve"> j=0;</w:t>
      </w:r>
      <w:r w:rsidR="00F138CF" w:rsidRPr="00A83A49">
        <w:rPr>
          <w:lang w:val="en-US"/>
        </w:rPr>
        <w:t xml:space="preserve"> </w:t>
      </w:r>
    </w:p>
    <w:p w14:paraId="01E4F03C" w14:textId="77777777" w:rsidR="00812F43" w:rsidRPr="00A83A49" w:rsidRDefault="002B4542" w:rsidP="00A83A49">
      <w:pPr>
        <w:pStyle w:val="ListParagraph"/>
        <w:numPr>
          <w:ilvl w:val="0"/>
          <w:numId w:val="34"/>
        </w:numPr>
        <w:rPr>
          <w:lang w:val="en-US"/>
        </w:rPr>
      </w:pPr>
      <w:r w:rsidRPr="00A71FAA">
        <w:rPr>
          <w:position w:val="-12"/>
        </w:rPr>
        <w:object w:dxaOrig="1760" w:dyaOrig="320" w14:anchorId="239945F3">
          <v:shape id="_x0000_i1127" type="#_x0000_t75" style="width:90.5pt;height:17pt" o:ole="">
            <v:imagedata r:id="rId205" o:title=""/>
          </v:shape>
          <o:OLEObject Type="Embed" ProgID="Equation.3" ShapeID="_x0000_i1127" DrawAspect="Content" ObjectID="_1627486662" r:id="rId206"/>
        </w:object>
      </w:r>
      <w:r w:rsidRPr="00A83A49">
        <w:rPr>
          <w:lang w:val="en-US"/>
        </w:rPr>
        <w:t xml:space="preserve"> </w:t>
      </w:r>
      <w:r w:rsidR="00812F43" w:rsidRPr="00A83A49">
        <w:rPr>
          <w:lang w:val="en-US"/>
        </w:rPr>
        <w:t xml:space="preserve">is provided </w:t>
      </w:r>
      <w:r w:rsidRPr="00A83A49">
        <w:rPr>
          <w:lang w:val="en-US"/>
        </w:rPr>
        <w:t xml:space="preserve">by </w:t>
      </w:r>
      <w:r w:rsidRPr="00A83A49" w:rsidDel="003D475F">
        <w:rPr>
          <w:i/>
        </w:rPr>
        <w:t>p0-NominalWithoutGrant</w:t>
      </w:r>
      <w:r w:rsidR="00812F43">
        <w:t xml:space="preserve"> (</w:t>
      </w:r>
      <w:r w:rsidR="00BC2346" w:rsidRPr="00A83A49">
        <w:rPr>
          <w:szCs w:val="22"/>
          <w:lang w:eastAsia="ja-JP"/>
        </w:rPr>
        <w:t>only even values “step size 2”</w:t>
      </w:r>
      <w:r w:rsidRPr="00A83A49">
        <w:rPr>
          <w:szCs w:val="22"/>
          <w:lang w:eastAsia="ja-JP"/>
        </w:rPr>
        <w:t xml:space="preserve"> allowed</w:t>
      </w:r>
      <w:r w:rsidR="00812F43" w:rsidRPr="00A83A49">
        <w:rPr>
          <w:szCs w:val="22"/>
          <w:lang w:eastAsia="ja-JP"/>
        </w:rPr>
        <w:t>) and</w:t>
      </w:r>
      <w:r w:rsidR="00BC2346" w:rsidRPr="00A83A49">
        <w:rPr>
          <w:szCs w:val="22"/>
          <w:lang w:eastAsia="ja-JP"/>
        </w:rPr>
        <w:t xml:space="preserve"> </w:t>
      </w:r>
      <w:r w:rsidR="00BC2346" w:rsidRPr="00A71FAA">
        <w:rPr>
          <w:position w:val="-12"/>
        </w:rPr>
        <w:object w:dxaOrig="1480" w:dyaOrig="320" w14:anchorId="4A1D40E3">
          <v:shape id="_x0000_i1128" type="#_x0000_t75" style="width:79.5pt;height:16.5pt" o:ole="">
            <v:imagedata r:id="rId207" o:title=""/>
          </v:shape>
          <o:OLEObject Type="Embed" ProgID="Equation.3" ShapeID="_x0000_i1128" DrawAspect="Content" ObjectID="_1627486663" r:id="rId208"/>
        </w:object>
      </w:r>
      <w:r w:rsidR="003A72DF">
        <w:t>is provided by</w:t>
      </w:r>
      <w:r w:rsidR="00BC2346" w:rsidRPr="00A83A49">
        <w:rPr>
          <w:lang w:val="en-US"/>
        </w:rPr>
        <w:t xml:space="preserve"> </w:t>
      </w:r>
      <w:r w:rsidR="00BC2346" w:rsidRPr="00A83A49">
        <w:rPr>
          <w:i/>
          <w:lang w:val="en-US"/>
        </w:rPr>
        <w:t>p0</w:t>
      </w:r>
      <w:r w:rsidR="00BC2346" w:rsidRPr="00A83A49">
        <w:rPr>
          <w:lang w:val="en-US"/>
        </w:rPr>
        <w:t xml:space="preserve"> </w:t>
      </w:r>
      <w:r w:rsidR="00B12CFA">
        <w:rPr>
          <w:lang w:val="en-US"/>
        </w:rPr>
        <w:t>(</w:t>
      </w:r>
      <w:r w:rsidR="0096565C" w:rsidRPr="00AB1A0A">
        <w:rPr>
          <w:szCs w:val="22"/>
          <w:lang w:eastAsia="ja-JP"/>
        </w:rPr>
        <w:t>in steps of 1dB</w:t>
      </w:r>
      <w:r w:rsidR="0096565C">
        <w:rPr>
          <w:lang w:val="en-US"/>
        </w:rPr>
        <w:t xml:space="preserve">) </w:t>
      </w:r>
      <w:r w:rsidR="00BC2346" w:rsidRPr="00A83A49">
        <w:rPr>
          <w:lang w:val="en-US"/>
        </w:rPr>
        <w:t xml:space="preserve">obtained from </w:t>
      </w:r>
      <w:r w:rsidR="00BC2346" w:rsidRPr="00A83A49">
        <w:rPr>
          <w:i/>
          <w:u w:val="single"/>
        </w:rPr>
        <w:t>p0-PUSCH-Alpha</w:t>
      </w:r>
      <w:r w:rsidR="00BC2346" w:rsidRPr="00A83A49">
        <w:rPr>
          <w:i/>
          <w:lang w:val="en-US"/>
        </w:rPr>
        <w:t xml:space="preserve"> </w:t>
      </w:r>
      <w:r w:rsidR="00BC2346" w:rsidRPr="00A83A49">
        <w:rPr>
          <w:lang w:val="en-US"/>
        </w:rPr>
        <w:t xml:space="preserve">in </w:t>
      </w:r>
      <w:proofErr w:type="spellStart"/>
      <w:r w:rsidR="00BC2346" w:rsidRPr="00A83A49">
        <w:rPr>
          <w:i/>
        </w:rPr>
        <w:t>ConfiguredGrantConfig</w:t>
      </w:r>
      <w:proofErr w:type="spellEnd"/>
      <w:r w:rsidR="00BC2346" w:rsidRPr="00A83A49">
        <w:rPr>
          <w:lang w:val="en-US"/>
        </w:rPr>
        <w:t xml:space="preserve"> that provides an index </w:t>
      </w:r>
      <w:r w:rsidR="00BC2346" w:rsidRPr="00A83A49">
        <w:rPr>
          <w:i/>
          <w:u w:val="single"/>
        </w:rPr>
        <w:t>P0-PUSCH-AlphaSetId</w:t>
      </w:r>
      <w:r w:rsidR="00BC2346" w:rsidRPr="00A83A49">
        <w:rPr>
          <w:lang w:val="en-US"/>
        </w:rPr>
        <w:t xml:space="preserve"> to a set of</w:t>
      </w:r>
      <w:r w:rsidR="00BC2346" w:rsidRPr="00A71FAA">
        <w:t xml:space="preserve"> </w:t>
      </w:r>
      <w:r w:rsidR="00BC2346" w:rsidRPr="00A83A49">
        <w:rPr>
          <w:i/>
          <w:u w:val="single"/>
        </w:rPr>
        <w:t>P0-PUSCH-AlphaSet</w:t>
      </w:r>
      <w:r w:rsidRPr="00A83A49">
        <w:rPr>
          <w:szCs w:val="22"/>
          <w:lang w:eastAsia="ja-JP"/>
        </w:rPr>
        <w:t>,</w:t>
      </w:r>
      <w:r w:rsidRPr="00A83A49">
        <w:rPr>
          <w:lang w:val="en-US"/>
        </w:rPr>
        <w:t xml:space="preserve"> </w:t>
      </w:r>
      <w:r w:rsidR="00BC2346" w:rsidRPr="00A83A49">
        <w:rPr>
          <w:lang w:val="en-US"/>
        </w:rPr>
        <w:t xml:space="preserve">when a PUSCH (re)transmission is configured by </w:t>
      </w:r>
      <w:proofErr w:type="spellStart"/>
      <w:r w:rsidR="00BC2346" w:rsidRPr="00A83A49">
        <w:rPr>
          <w:i/>
        </w:rPr>
        <w:t>ConfiguredGrantConfig</w:t>
      </w:r>
      <w:proofErr w:type="spellEnd"/>
      <w:r w:rsidR="00BC2346" w:rsidRPr="00A83A49">
        <w:rPr>
          <w:rFonts w:eastAsia="Malgun Gothic"/>
          <w:lang w:val="en-US"/>
        </w:rPr>
        <w:t>. Note:</w:t>
      </w:r>
      <w:r w:rsidR="00BC2346" w:rsidRPr="00A71FAA">
        <w:rPr>
          <w:position w:val="-10"/>
        </w:rPr>
        <w:object w:dxaOrig="440" w:dyaOrig="279" w14:anchorId="5F4F147D">
          <v:shape id="_x0000_i1129" type="#_x0000_t75" style="width:21pt;height:14.5pt" o:ole="">
            <v:imagedata r:id="rId209" o:title=""/>
          </v:shape>
          <o:OLEObject Type="Embed" ProgID="Equation.3" ShapeID="_x0000_i1129" DrawAspect="Content" ObjectID="_1627486664" r:id="rId210"/>
        </w:object>
      </w:r>
      <w:r w:rsidR="00BC2346">
        <w:t>;</w:t>
      </w:r>
    </w:p>
    <w:p w14:paraId="46E0E731" w14:textId="77777777" w:rsidR="00C3639B" w:rsidRPr="00A83A49" w:rsidRDefault="00C3639B" w:rsidP="00A83A49">
      <w:pPr>
        <w:pStyle w:val="ListParagraph"/>
        <w:numPr>
          <w:ilvl w:val="0"/>
          <w:numId w:val="34"/>
        </w:numPr>
        <w:rPr>
          <w:lang w:val="en-US"/>
        </w:rPr>
      </w:pPr>
      <w:r w:rsidRPr="00A71FAA">
        <w:rPr>
          <w:position w:val="-12"/>
        </w:rPr>
        <w:object w:dxaOrig="3700" w:dyaOrig="320" w14:anchorId="77D1D8F2">
          <v:shape id="_x0000_i1130" type="#_x0000_t75" style="width:194pt;height:18pt" o:ole="">
            <v:imagedata r:id="rId211" o:title=""/>
          </v:shape>
          <o:OLEObject Type="Embed" ProgID="Equation.3" ShapeID="_x0000_i1130" DrawAspect="Content" ObjectID="_1627486665" r:id="rId212"/>
        </w:object>
      </w:r>
      <w:r w:rsidRPr="00A83A49">
        <w:rPr>
          <w:lang w:val="en-US"/>
        </w:rPr>
        <w:t xml:space="preserve">if </w:t>
      </w:r>
      <w:r w:rsidRPr="00A83A49" w:rsidDel="003D475F">
        <w:rPr>
          <w:i/>
        </w:rPr>
        <w:t>p0-NominalWithoutGrant</w:t>
      </w:r>
      <w:r w:rsidRPr="00AB1CE6">
        <w:t xml:space="preserve"> is</w:t>
      </w:r>
      <w:r>
        <w:t xml:space="preserve"> not provided </w:t>
      </w:r>
      <w:r w:rsidRPr="00A83A49">
        <w:rPr>
          <w:szCs w:val="22"/>
          <w:lang w:eastAsia="ja-JP"/>
        </w:rPr>
        <w:t xml:space="preserve">and </w:t>
      </w:r>
      <w:r w:rsidRPr="00A71FAA">
        <w:rPr>
          <w:position w:val="-12"/>
        </w:rPr>
        <w:object w:dxaOrig="1480" w:dyaOrig="320" w14:anchorId="487CBE70">
          <v:shape id="_x0000_i1131" type="#_x0000_t75" style="width:79.5pt;height:16.5pt" o:ole="">
            <v:imagedata r:id="rId207" o:title=""/>
          </v:shape>
          <o:OLEObject Type="Embed" ProgID="Equation.3" ShapeID="_x0000_i1131" DrawAspect="Content" ObjectID="_1627486666" r:id="rId213"/>
        </w:object>
      </w:r>
      <w:r>
        <w:t xml:space="preserve">is provided by </w:t>
      </w:r>
      <w:r w:rsidRPr="00A83A49">
        <w:rPr>
          <w:lang w:val="en-US"/>
        </w:rPr>
        <w:t xml:space="preserve">by </w:t>
      </w:r>
      <w:r w:rsidRPr="00A83A49">
        <w:rPr>
          <w:i/>
          <w:lang w:val="en-US"/>
        </w:rPr>
        <w:t>p0</w:t>
      </w:r>
      <w:r w:rsidRPr="00A83A49">
        <w:rPr>
          <w:lang w:val="en-US"/>
        </w:rPr>
        <w:t xml:space="preserve"> </w:t>
      </w:r>
      <w:r w:rsidR="0096565C">
        <w:rPr>
          <w:lang w:val="en-US"/>
        </w:rPr>
        <w:t>(</w:t>
      </w:r>
      <w:r w:rsidR="0096565C" w:rsidRPr="00AB1A0A">
        <w:rPr>
          <w:szCs w:val="22"/>
          <w:lang w:eastAsia="ja-JP"/>
        </w:rPr>
        <w:t>in steps of 1dB</w:t>
      </w:r>
      <w:r w:rsidR="0096565C">
        <w:rPr>
          <w:lang w:val="en-US"/>
        </w:rPr>
        <w:t xml:space="preserve">) </w:t>
      </w:r>
      <w:r w:rsidRPr="00A83A49">
        <w:rPr>
          <w:lang w:val="en-US"/>
        </w:rPr>
        <w:t xml:space="preserve">obtained from </w:t>
      </w:r>
      <w:r w:rsidRPr="00A83A49">
        <w:rPr>
          <w:i/>
          <w:u w:val="single"/>
        </w:rPr>
        <w:t>p0-PUSCH-Alpha</w:t>
      </w:r>
      <w:r w:rsidRPr="00A83A49">
        <w:rPr>
          <w:i/>
          <w:lang w:val="en-US"/>
        </w:rPr>
        <w:t xml:space="preserve"> </w:t>
      </w:r>
      <w:r w:rsidRPr="00A83A49">
        <w:rPr>
          <w:lang w:val="en-US"/>
        </w:rPr>
        <w:t xml:space="preserve">in </w:t>
      </w:r>
      <w:proofErr w:type="spellStart"/>
      <w:r w:rsidRPr="00A83A49">
        <w:rPr>
          <w:i/>
        </w:rPr>
        <w:t>ConfiguredGrantConfig</w:t>
      </w:r>
      <w:proofErr w:type="spellEnd"/>
      <w:r w:rsidRPr="00A83A49">
        <w:rPr>
          <w:lang w:val="en-US"/>
        </w:rPr>
        <w:t xml:space="preserve"> that provides an index </w:t>
      </w:r>
      <w:r w:rsidRPr="00A83A49">
        <w:rPr>
          <w:i/>
          <w:u w:val="single"/>
        </w:rPr>
        <w:t>P0-PUSCH-AlphaSetId</w:t>
      </w:r>
      <w:r w:rsidRPr="00A83A49">
        <w:rPr>
          <w:lang w:val="en-US"/>
        </w:rPr>
        <w:t xml:space="preserve"> to a set of</w:t>
      </w:r>
      <w:r w:rsidRPr="00A71FAA">
        <w:t xml:space="preserve"> </w:t>
      </w:r>
      <w:r w:rsidRPr="00A83A49">
        <w:rPr>
          <w:i/>
          <w:u w:val="single"/>
        </w:rPr>
        <w:t>P0-PUSCH-AlphaSet</w:t>
      </w:r>
      <w:r w:rsidRPr="00A83A49">
        <w:rPr>
          <w:szCs w:val="22"/>
          <w:lang w:eastAsia="ja-JP"/>
        </w:rPr>
        <w:t>,</w:t>
      </w:r>
      <w:r w:rsidRPr="00A83A49">
        <w:rPr>
          <w:lang w:val="en-US"/>
        </w:rPr>
        <w:t xml:space="preserve"> when a PUSCH (re)transmission is configured by </w:t>
      </w:r>
      <w:proofErr w:type="spellStart"/>
      <w:r w:rsidRPr="00A83A49">
        <w:rPr>
          <w:i/>
        </w:rPr>
        <w:t>ConfiguredGrantConfig</w:t>
      </w:r>
      <w:proofErr w:type="spellEnd"/>
      <w:r w:rsidRPr="00A83A49">
        <w:rPr>
          <w:rFonts w:eastAsia="Malgun Gothic"/>
          <w:lang w:val="en-US"/>
        </w:rPr>
        <w:t>. Note:</w:t>
      </w:r>
      <w:r w:rsidRPr="00A71FAA">
        <w:rPr>
          <w:position w:val="-10"/>
        </w:rPr>
        <w:object w:dxaOrig="440" w:dyaOrig="279" w14:anchorId="74A2B8B5">
          <v:shape id="_x0000_i1132" type="#_x0000_t75" style="width:21pt;height:14.5pt" o:ole="">
            <v:imagedata r:id="rId209" o:title=""/>
          </v:shape>
          <o:OLEObject Type="Embed" ProgID="Equation.3" ShapeID="_x0000_i1132" DrawAspect="Content" ObjectID="_1627486667" r:id="rId214"/>
        </w:object>
      </w:r>
      <w:r>
        <w:t>;</w:t>
      </w:r>
    </w:p>
    <w:p w14:paraId="3D1221E3" w14:textId="77777777" w:rsidR="00812F43" w:rsidRPr="00A83A49" w:rsidRDefault="00AB1CE6" w:rsidP="00A83A49">
      <w:pPr>
        <w:pStyle w:val="ListParagraph"/>
        <w:numPr>
          <w:ilvl w:val="0"/>
          <w:numId w:val="34"/>
        </w:numPr>
        <w:rPr>
          <w:lang w:val="en-US"/>
        </w:rPr>
      </w:pPr>
      <w:r w:rsidRPr="00A244C7">
        <w:rPr>
          <w:position w:val="-12"/>
        </w:rPr>
        <w:object w:dxaOrig="1840" w:dyaOrig="320" w14:anchorId="2194F8C8">
          <v:shape id="_x0000_i1133" type="#_x0000_t75" style="width:93pt;height:17pt" o:ole="">
            <v:imagedata r:id="rId215" o:title=""/>
          </v:shape>
          <o:OLEObject Type="Embed" ProgID="Equation.3" ShapeID="_x0000_i1133" DrawAspect="Content" ObjectID="_1627486668" r:id="rId216"/>
        </w:object>
      </w:r>
      <w:r w:rsidRPr="00A244C7">
        <w:t>(where j contains a set “S</w:t>
      </w:r>
      <w:r w:rsidRPr="00A83A49">
        <w:rPr>
          <w:vertAlign w:val="subscript"/>
        </w:rPr>
        <w:t>J</w:t>
      </w:r>
      <w:r w:rsidRPr="00A244C7">
        <w:t xml:space="preserve">”) is provided by </w:t>
      </w:r>
      <w:r w:rsidRPr="00A83A49">
        <w:rPr>
          <w:i/>
        </w:rPr>
        <w:t>p0-NominalWith</w:t>
      </w:r>
      <w:r w:rsidRPr="00A83A49" w:rsidDel="003D475F">
        <w:rPr>
          <w:i/>
        </w:rPr>
        <w:t>Grant</w:t>
      </w:r>
      <w:r w:rsidRPr="00A83A49">
        <w:rPr>
          <w:i/>
        </w:rPr>
        <w:t xml:space="preserve"> </w:t>
      </w:r>
      <w:r w:rsidRPr="00A244C7">
        <w:t>(</w:t>
      </w:r>
      <w:r w:rsidRPr="00A83A49">
        <w:rPr>
          <w:szCs w:val="22"/>
          <w:lang w:eastAsia="ja-JP"/>
        </w:rPr>
        <w:t xml:space="preserve">only even values “step size 2” allowed) or </w:t>
      </w:r>
      <w:r w:rsidR="00A244C7" w:rsidRPr="00A244C7">
        <w:rPr>
          <w:position w:val="-12"/>
        </w:rPr>
        <w:object w:dxaOrig="3739" w:dyaOrig="320" w14:anchorId="6B18E267">
          <v:shape id="_x0000_i1134" type="#_x0000_t75" style="width:187.5pt;height:17pt" o:ole="">
            <v:imagedata r:id="rId217" o:title=""/>
          </v:shape>
          <o:OLEObject Type="Embed" ProgID="Equation.3" ShapeID="_x0000_i1134" DrawAspect="Content" ObjectID="_1627486669" r:id="rId218"/>
        </w:object>
      </w:r>
      <w:r w:rsidR="00A244C7" w:rsidRPr="00A244C7">
        <w:t xml:space="preserve"> </w:t>
      </w:r>
      <w:r w:rsidR="002B4542" w:rsidRPr="00A244C7">
        <w:t>if</w:t>
      </w:r>
      <w:r w:rsidR="00A244C7" w:rsidRPr="00A244C7">
        <w:t xml:space="preserve"> </w:t>
      </w:r>
      <w:r w:rsidR="00A244C7" w:rsidRPr="00A83A49">
        <w:rPr>
          <w:i/>
        </w:rPr>
        <w:t>p0-NominalWith</w:t>
      </w:r>
      <w:r w:rsidR="00A244C7" w:rsidRPr="00A83A49" w:rsidDel="003D475F">
        <w:rPr>
          <w:i/>
        </w:rPr>
        <w:t>Grant</w:t>
      </w:r>
      <w:r w:rsidR="00A244C7" w:rsidRPr="00A244C7">
        <w:t xml:space="preserve"> is not provided and a set of </w:t>
      </w:r>
      <w:r w:rsidR="00A244C7" w:rsidRPr="00A244C7">
        <w:rPr>
          <w:position w:val="-12"/>
        </w:rPr>
        <w:object w:dxaOrig="1500" w:dyaOrig="320" w14:anchorId="34B269C7">
          <v:shape id="_x0000_i1135" type="#_x0000_t75" style="width:79.5pt;height:16.5pt" o:ole="">
            <v:imagedata r:id="rId53" o:title=""/>
          </v:shape>
          <o:OLEObject Type="Embed" ProgID="Equation.3" ShapeID="_x0000_i1135" DrawAspect="Content" ObjectID="_1627486670" r:id="rId219"/>
        </w:object>
      </w:r>
      <w:r w:rsidR="00E962E1">
        <w:t>values are</w:t>
      </w:r>
      <w:r w:rsidR="002B4542" w:rsidRPr="00A83A49">
        <w:rPr>
          <w:lang w:val="en-US"/>
        </w:rPr>
        <w:t xml:space="preserve"> provided by </w:t>
      </w:r>
      <w:r w:rsidR="00A244C7" w:rsidRPr="00A83A49">
        <w:rPr>
          <w:lang w:val="en-US"/>
        </w:rPr>
        <w:t xml:space="preserve">a set of </w:t>
      </w:r>
      <w:r w:rsidR="002B4542" w:rsidRPr="00A83A49">
        <w:rPr>
          <w:i/>
          <w:lang w:val="en-US"/>
        </w:rPr>
        <w:t>p0</w:t>
      </w:r>
      <w:r w:rsidR="0096565C">
        <w:rPr>
          <w:i/>
          <w:lang w:val="en-US"/>
        </w:rPr>
        <w:t xml:space="preserve"> </w:t>
      </w:r>
      <w:r w:rsidR="0096565C">
        <w:rPr>
          <w:lang w:val="en-US"/>
        </w:rPr>
        <w:t>(</w:t>
      </w:r>
      <w:r w:rsidR="0096565C" w:rsidRPr="00AB1A0A">
        <w:rPr>
          <w:szCs w:val="22"/>
          <w:lang w:eastAsia="ja-JP"/>
        </w:rPr>
        <w:t>in steps of 1dB</w:t>
      </w:r>
      <w:r w:rsidR="0096565C">
        <w:rPr>
          <w:lang w:val="en-US"/>
        </w:rPr>
        <w:t>)</w:t>
      </w:r>
      <w:r w:rsidR="002B4542" w:rsidRPr="00A83A49">
        <w:rPr>
          <w:lang w:val="en-US"/>
        </w:rPr>
        <w:t xml:space="preserve"> </w:t>
      </w:r>
      <w:r w:rsidR="00A244C7" w:rsidRPr="00A83A49">
        <w:rPr>
          <w:lang w:val="en-US"/>
        </w:rPr>
        <w:t>in</w:t>
      </w:r>
      <w:r w:rsidR="002B4542" w:rsidRPr="00A83A49">
        <w:rPr>
          <w:lang w:val="en-US"/>
        </w:rPr>
        <w:t xml:space="preserve"> </w:t>
      </w:r>
      <w:r w:rsidR="00A244C7" w:rsidRPr="00A83A49">
        <w:rPr>
          <w:i/>
          <w:u w:val="single"/>
        </w:rPr>
        <w:t>P0-PUSCH-AlphaSet</w:t>
      </w:r>
      <w:r w:rsidR="00A244C7" w:rsidRPr="00A83A49">
        <w:rPr>
          <w:lang w:val="en-US"/>
        </w:rPr>
        <w:t xml:space="preserve"> that represent a set of </w:t>
      </w:r>
      <w:r w:rsidR="002B4542" w:rsidRPr="00A83A49">
        <w:rPr>
          <w:i/>
          <w:u w:val="single"/>
        </w:rPr>
        <w:t>P0-PUSCH-AlphaSetId</w:t>
      </w:r>
      <w:r w:rsidR="002B4542" w:rsidRPr="00A83A49">
        <w:rPr>
          <w:lang w:val="en-US"/>
        </w:rPr>
        <w:t xml:space="preserve"> </w:t>
      </w:r>
      <w:r w:rsidR="00A244C7" w:rsidRPr="00A83A49">
        <w:rPr>
          <w:lang w:val="en-US"/>
        </w:rPr>
        <w:t>when there is a set of values provided for j.</w:t>
      </w:r>
      <w:r w:rsidR="002B4542" w:rsidRPr="00A83A49">
        <w:rPr>
          <w:lang w:val="en-US"/>
        </w:rPr>
        <w:t xml:space="preserve"> </w:t>
      </w:r>
      <w:r w:rsidR="00B06905" w:rsidRPr="00A83A49">
        <w:rPr>
          <w:lang w:val="en-US"/>
        </w:rPr>
        <w:t xml:space="preserve"> </w:t>
      </w:r>
      <w:r w:rsidRPr="00A83A49">
        <w:rPr>
          <w:i/>
        </w:rPr>
        <w:t xml:space="preserve">Note: </w:t>
      </w:r>
      <w:r w:rsidRPr="00A244C7">
        <w:rPr>
          <w:i/>
          <w:position w:val="-10"/>
        </w:rPr>
        <w:object w:dxaOrig="560" w:dyaOrig="300" w14:anchorId="3B90C18C">
          <v:shape id="_x0000_i1136" type="#_x0000_t75" style="width:28.5pt;height:16.5pt" o:ole="">
            <v:imagedata r:id="rId87" o:title=""/>
          </v:shape>
          <o:OLEObject Type="Embed" ProgID="Equation.3" ShapeID="_x0000_i1136" DrawAspect="Content" ObjectID="_1627486671" r:id="rId220"/>
        </w:object>
      </w:r>
      <w:r w:rsidRPr="00A83A49">
        <w:rPr>
          <w:i/>
        </w:rPr>
        <w:t>.</w:t>
      </w:r>
    </w:p>
    <w:p w14:paraId="7BAADF32" w14:textId="77777777" w:rsidR="00C07824" w:rsidRDefault="00C07824" w:rsidP="00D06C48">
      <w:r w:rsidRPr="00AC4F53">
        <w:rPr>
          <w:lang w:val="en-US"/>
        </w:rPr>
        <w:lastRenderedPageBreak/>
        <w:t xml:space="preserve">For testing </w:t>
      </w:r>
      <w:r w:rsidR="007302E4" w:rsidRPr="00AC4F53">
        <w:rPr>
          <w:lang w:val="en-US"/>
        </w:rPr>
        <w:t>purposes</w:t>
      </w:r>
      <w:r w:rsidRPr="00AC4F53">
        <w:rPr>
          <w:lang w:val="en-US"/>
        </w:rPr>
        <w:t xml:space="preserve">, we </w:t>
      </w:r>
      <w:r w:rsidR="00E1224F">
        <w:rPr>
          <w:lang w:val="en-US"/>
        </w:rPr>
        <w:t xml:space="preserve">support that </w:t>
      </w:r>
      <w:r w:rsidR="009406E2">
        <w:rPr>
          <w:lang w:val="en-US"/>
        </w:rPr>
        <w:t>a UE is</w:t>
      </w:r>
      <w:r w:rsidR="009406E2" w:rsidRPr="00AC4F53">
        <w:rPr>
          <w:lang w:val="en-US"/>
        </w:rPr>
        <w:t xml:space="preserve"> provide</w:t>
      </w:r>
      <w:r w:rsidR="009406E2">
        <w:rPr>
          <w:lang w:val="en-US"/>
        </w:rPr>
        <w:t>d</w:t>
      </w:r>
      <w:r w:rsidR="009406E2" w:rsidRPr="00AC4F53">
        <w:rPr>
          <w:lang w:val="en-US"/>
        </w:rPr>
        <w:t xml:space="preserve"> </w:t>
      </w:r>
      <w:r w:rsidR="009406E2" w:rsidRPr="00AE6D99">
        <w:rPr>
          <w:i/>
          <w:u w:val="single"/>
        </w:rPr>
        <w:t>P0-PUSCH-AlphaSet</w:t>
      </w:r>
      <w:r w:rsidR="00E1224F">
        <w:rPr>
          <w:i/>
          <w:u w:val="single"/>
        </w:rPr>
        <w:t xml:space="preserve"> </w:t>
      </w:r>
      <w:r w:rsidR="00E1224F">
        <w:rPr>
          <w:lang w:val="en-US"/>
        </w:rPr>
        <w:t xml:space="preserve">for parameter </w:t>
      </w:r>
      <w:r w:rsidR="00E1224F" w:rsidRPr="0007654F">
        <w:rPr>
          <w:position w:val="-12"/>
        </w:rPr>
        <w:object w:dxaOrig="1500" w:dyaOrig="320" w14:anchorId="3B5DF1EC">
          <v:shape id="_x0000_i1137" type="#_x0000_t75" style="width:82.5pt;height:18pt" o:ole="">
            <v:imagedata r:id="rId53" o:title=""/>
          </v:shape>
          <o:OLEObject Type="Embed" ProgID="Equation.3" ShapeID="_x0000_i1137" DrawAspect="Content" ObjectID="_1627486672" r:id="rId221"/>
        </w:object>
      </w:r>
      <w:r w:rsidR="00E1224F">
        <w:t xml:space="preserve">. </w:t>
      </w:r>
      <w:r w:rsidR="009406E2">
        <w:t>This</w:t>
      </w:r>
      <w:r w:rsidR="00AC4F53" w:rsidRPr="00AC4F53">
        <w:t xml:space="preserve"> will </w:t>
      </w:r>
      <w:r w:rsidR="00AE6D99">
        <w:t>support the effort of controlling power indirectly with the</w:t>
      </w:r>
      <w:r w:rsidR="00AC4F53" w:rsidRPr="00AC4F53">
        <w:t xml:space="preserve"> setting</w:t>
      </w:r>
      <w:r w:rsidR="00AE6D99">
        <w:t>s of</w:t>
      </w:r>
      <w:r w:rsidR="00A83A49">
        <w:t xml:space="preserve"> the </w:t>
      </w:r>
      <w:r w:rsidR="00D06C48" w:rsidRPr="00A83A49">
        <w:rPr>
          <w:i/>
          <w:lang w:val="en-US"/>
        </w:rPr>
        <w:t>p0</w:t>
      </w:r>
      <w:r w:rsidR="00A83A49">
        <w:t xml:space="preserve"> parameter</w:t>
      </w:r>
      <w:r w:rsidR="00AC4F53" w:rsidRPr="00AC4F53">
        <w:t>.</w:t>
      </w:r>
    </w:p>
    <w:p w14:paraId="65418A48" w14:textId="77777777" w:rsidR="00E1224F" w:rsidRDefault="00E1224F" w:rsidP="003A72DF">
      <w:pPr>
        <w:rPr>
          <w:b/>
          <w:i/>
        </w:rPr>
      </w:pPr>
      <w:r w:rsidRPr="00120CE6">
        <w:rPr>
          <w:b/>
          <w:i/>
        </w:rPr>
        <w:t xml:space="preserve">Observation 2: </w:t>
      </w:r>
      <w:r w:rsidR="00D87348" w:rsidRPr="00120CE6">
        <w:rPr>
          <w:b/>
          <w:i/>
        </w:rPr>
        <w:t xml:space="preserve">To </w:t>
      </w:r>
      <w:r w:rsidR="00D87348" w:rsidRPr="003A72DF">
        <w:rPr>
          <w:b/>
          <w:i/>
        </w:rPr>
        <w:t>support the effort of controlling power indirectly</w:t>
      </w:r>
      <w:r w:rsidR="003A72DF" w:rsidRPr="003A72DF">
        <w:rPr>
          <w:b/>
          <w:i/>
        </w:rPr>
        <w:t>, we can ensure that</w:t>
      </w:r>
      <w:r w:rsidR="003A72DF">
        <w:rPr>
          <w:b/>
          <w:i/>
        </w:rPr>
        <w:t xml:space="preserve"> a UE is provided</w:t>
      </w:r>
      <w:r w:rsidR="003A72DF" w:rsidRPr="003A72DF">
        <w:rPr>
          <w:b/>
          <w:i/>
        </w:rPr>
        <w:t xml:space="preserve"> p0-PUSCH-Alpha</w:t>
      </w:r>
      <w:r w:rsidR="003A72DF">
        <w:rPr>
          <w:b/>
          <w:i/>
          <w:lang w:val="en-US"/>
        </w:rPr>
        <w:t xml:space="preserve"> or </w:t>
      </w:r>
      <w:r w:rsidR="003A72DF" w:rsidRPr="003A72DF">
        <w:rPr>
          <w:b/>
          <w:i/>
        </w:rPr>
        <w:t>P0-PUSCH-AlphaSet</w:t>
      </w:r>
      <w:r w:rsidR="00453B63">
        <w:rPr>
          <w:b/>
          <w:i/>
        </w:rPr>
        <w:t xml:space="preserve"> for </w:t>
      </w:r>
      <w:r w:rsidR="00453B63" w:rsidRPr="00A244C7">
        <w:rPr>
          <w:position w:val="-12"/>
        </w:rPr>
        <w:object w:dxaOrig="1840" w:dyaOrig="320" w14:anchorId="1E16D150">
          <v:shape id="_x0000_i1138" type="#_x0000_t75" style="width:93pt;height:17pt" o:ole="">
            <v:imagedata r:id="rId215" o:title=""/>
          </v:shape>
          <o:OLEObject Type="Embed" ProgID="Equation.3" ShapeID="_x0000_i1138" DrawAspect="Content" ObjectID="_1627486673" r:id="rId222"/>
        </w:object>
      </w:r>
      <w:r w:rsidR="003A72DF" w:rsidRPr="003A72DF">
        <w:rPr>
          <w:b/>
          <w:i/>
        </w:rPr>
        <w:t>.</w:t>
      </w:r>
    </w:p>
    <w:p w14:paraId="1E62D595" w14:textId="77777777" w:rsidR="00714535" w:rsidRPr="001F5525" w:rsidRDefault="00714535" w:rsidP="00E1224F">
      <w:pPr>
        <w:rPr>
          <w:b/>
          <w:i/>
        </w:rPr>
      </w:pPr>
      <w:r>
        <w:rPr>
          <w:b/>
          <w:i/>
        </w:rPr>
        <w:t xml:space="preserve">Proposal 1: For </w:t>
      </w:r>
      <w:r w:rsidR="003A72DF">
        <w:rPr>
          <w:b/>
          <w:i/>
        </w:rPr>
        <w:t>testing purposes, we support</w:t>
      </w:r>
      <w:r w:rsidRPr="003A72DF">
        <w:rPr>
          <w:b/>
          <w:i/>
          <w:position w:val="-12"/>
        </w:rPr>
        <w:object w:dxaOrig="1500" w:dyaOrig="320" w14:anchorId="6C68B716">
          <v:shape id="_x0000_i1139" type="#_x0000_t75" style="width:82.5pt;height:18pt" o:ole="">
            <v:imagedata r:id="rId53" o:title=""/>
          </v:shape>
          <o:OLEObject Type="Embed" ProgID="Equation.3" ShapeID="_x0000_i1139" DrawAspect="Content" ObjectID="_1627486674" r:id="rId223"/>
        </w:object>
      </w:r>
      <w:r w:rsidR="003A72DF" w:rsidRPr="003A72DF">
        <w:rPr>
          <w:b/>
          <w:i/>
        </w:rPr>
        <w:t xml:space="preserve">is provided by </w:t>
      </w:r>
      <w:r w:rsidR="003A72DF" w:rsidRPr="003A72DF">
        <w:rPr>
          <w:b/>
          <w:i/>
          <w:lang w:val="en-US"/>
        </w:rPr>
        <w:t xml:space="preserve">p0 </w:t>
      </w:r>
      <w:r w:rsidR="003A72DF" w:rsidRPr="003A72DF">
        <w:rPr>
          <w:b/>
          <w:lang w:val="en-US"/>
        </w:rPr>
        <w:t xml:space="preserve">obtained from </w:t>
      </w:r>
      <w:r w:rsidR="003A72DF" w:rsidRPr="003A72DF">
        <w:rPr>
          <w:b/>
          <w:i/>
        </w:rPr>
        <w:t>p0-PUSCH-Alpha</w:t>
      </w:r>
      <w:r w:rsidR="003A72DF" w:rsidRPr="003A72DF">
        <w:rPr>
          <w:b/>
          <w:i/>
          <w:lang w:val="en-US"/>
        </w:rPr>
        <w:t xml:space="preserve"> </w:t>
      </w:r>
      <w:r w:rsidR="003A72DF">
        <w:rPr>
          <w:b/>
          <w:i/>
          <w:lang w:val="en-US"/>
        </w:rPr>
        <w:t xml:space="preserve">or </w:t>
      </w:r>
      <w:r w:rsidR="003A72DF" w:rsidRPr="003A72DF">
        <w:rPr>
          <w:b/>
          <w:i/>
        </w:rPr>
        <w:t>P0-PUSCH-AlphaSet</w:t>
      </w:r>
      <w:r w:rsidRPr="003A72DF">
        <w:rPr>
          <w:b/>
          <w:i/>
        </w:rPr>
        <w:t>.</w:t>
      </w:r>
    </w:p>
    <w:p w14:paraId="50A87E68" w14:textId="77777777" w:rsidR="005E7928" w:rsidRDefault="00A80D1F" w:rsidP="00C07824">
      <w:r>
        <w:rPr>
          <w:lang w:eastAsia="zh-CN"/>
        </w:rPr>
        <w:t>The parameter of  “</w:t>
      </w:r>
      <w:r w:rsidRPr="0007654F">
        <w:rPr>
          <w:position w:val="-12"/>
        </w:rPr>
        <w:object w:dxaOrig="960" w:dyaOrig="360" w14:anchorId="0844BCB5">
          <v:shape id="_x0000_i1140" type="#_x0000_t75" style="width:53pt;height:18pt" o:ole="">
            <v:imagedata r:id="rId57" o:title=""/>
          </v:shape>
          <o:OLEObject Type="Embed" ProgID="Equation.3" ShapeID="_x0000_i1140" DrawAspect="Content" ObjectID="_1627486675" r:id="rId224"/>
        </w:object>
      </w:r>
      <w:r>
        <w:t>”</w:t>
      </w:r>
      <w:r w:rsidR="008B56C2">
        <w:t xml:space="preserve"> </w:t>
      </w:r>
      <w:r w:rsidR="008B56C2" w:rsidRPr="00EC6CB8">
        <w:rPr>
          <w:lang w:eastAsia="zh-CN"/>
        </w:rPr>
        <w:t xml:space="preserve">for </w:t>
      </w:r>
      <w:r w:rsidR="008B56C2">
        <w:rPr>
          <w:lang w:eastAsia="zh-CN"/>
        </w:rPr>
        <w:t xml:space="preserve">PUSCH transmission is defined as </w:t>
      </w:r>
      <w:r w:rsidR="005E7928">
        <w:t>the bandwidth of the PUSCH resource assignment expressed in number of resource blocks for PUSCH transmission occasion</w:t>
      </w:r>
      <w:r w:rsidR="005E7928" w:rsidRPr="0003410E">
        <w:rPr>
          <w:color w:val="7030A0"/>
          <w:position w:val="-6"/>
        </w:rPr>
        <w:object w:dxaOrig="139" w:dyaOrig="240" w14:anchorId="50082D04">
          <v:shape id="_x0000_i1141" type="#_x0000_t75" style="width:7.5pt;height:14.5pt" o:ole="">
            <v:imagedata r:id="rId59" o:title=""/>
          </v:shape>
          <o:OLEObject Type="Embed" ProgID="Equation.3" ShapeID="_x0000_i1141" DrawAspect="Content" ObjectID="_1627486676" r:id="rId225"/>
        </w:object>
      </w:r>
      <w:r w:rsidR="005E7928">
        <w:rPr>
          <w:color w:val="7030A0"/>
        </w:rPr>
        <w:t>.</w:t>
      </w:r>
    </w:p>
    <w:p w14:paraId="6B064E58" w14:textId="77777777" w:rsidR="00A80D1F" w:rsidRDefault="00A80D1F" w:rsidP="00A83A49">
      <w:r>
        <w:rPr>
          <w:lang w:eastAsia="zh-CN"/>
        </w:rPr>
        <w:t>The parameter of “</w:t>
      </w:r>
      <w:r w:rsidRPr="00B916EC">
        <w:rPr>
          <w:position w:val="-12"/>
        </w:rPr>
        <w:object w:dxaOrig="760" w:dyaOrig="320" w14:anchorId="64B3D44F">
          <v:shape id="_x0000_i1142" type="#_x0000_t75" style="width:36pt;height:15pt" o:ole="">
            <v:imagedata r:id="rId71" o:title=""/>
          </v:shape>
          <o:OLEObject Type="Embed" ProgID="Equation.3" ShapeID="_x0000_i1142" DrawAspect="Content" ObjectID="_1627486677" r:id="rId226"/>
        </w:object>
      </w:r>
      <w:r>
        <w:t>”</w:t>
      </w:r>
      <w:r w:rsidR="008B56C2">
        <w:t xml:space="preserve"> </w:t>
      </w:r>
      <w:r w:rsidR="008B56C2" w:rsidRPr="00EC6CB8">
        <w:rPr>
          <w:lang w:eastAsia="zh-CN"/>
        </w:rPr>
        <w:t xml:space="preserve">for </w:t>
      </w:r>
      <w:r w:rsidR="008B56C2">
        <w:rPr>
          <w:lang w:eastAsia="zh-CN"/>
        </w:rPr>
        <w:t xml:space="preserve">PUSCH transmission is defined as </w:t>
      </w:r>
      <w:r w:rsidR="00A83A49">
        <w:t xml:space="preserve">the alpha parameter. </w:t>
      </w:r>
      <w:r w:rsidR="00A83A49">
        <w:rPr>
          <w:lang w:val="en-US"/>
        </w:rPr>
        <w:t>There are several co</w:t>
      </w:r>
      <w:r w:rsidR="00A83A49" w:rsidRPr="00854CB5">
        <w:rPr>
          <w:lang w:val="en-US"/>
        </w:rPr>
        <w:t xml:space="preserve">nditions to consider with </w:t>
      </w:r>
      <w:r w:rsidR="00A83A49">
        <w:rPr>
          <w:lang w:val="en-US"/>
        </w:rPr>
        <w:t xml:space="preserve">how </w:t>
      </w:r>
      <w:r w:rsidR="00A83A49" w:rsidRPr="00854CB5">
        <w:rPr>
          <w:lang w:val="en-US"/>
        </w:rPr>
        <w:t xml:space="preserve">this </w:t>
      </w:r>
      <w:r w:rsidR="00A83A49">
        <w:rPr>
          <w:lang w:val="en-US"/>
        </w:rPr>
        <w:t>parameter is determined</w:t>
      </w:r>
      <w:r w:rsidR="00A83A49" w:rsidRPr="00854CB5">
        <w:rPr>
          <w:lang w:val="en-US"/>
        </w:rPr>
        <w:t>:</w:t>
      </w:r>
    </w:p>
    <w:p w14:paraId="6BF87BC1" w14:textId="77777777" w:rsidR="00A83A49" w:rsidRPr="0045595C" w:rsidRDefault="00A83A49" w:rsidP="00A83A49">
      <w:pPr>
        <w:pStyle w:val="B2"/>
        <w:numPr>
          <w:ilvl w:val="0"/>
          <w:numId w:val="35"/>
        </w:numPr>
        <w:ind w:left="810"/>
        <w:rPr>
          <w:lang w:val="en-US"/>
        </w:rPr>
      </w:pPr>
      <w:r w:rsidRPr="0045595C">
        <w:rPr>
          <w:position w:val="-12"/>
        </w:rPr>
        <w:object w:dxaOrig="740" w:dyaOrig="320" w14:anchorId="61E4BD14">
          <v:shape id="_x0000_i1143" type="#_x0000_t75" style="width:36pt;height:16.5pt" o:ole="">
            <v:imagedata r:id="rId75" o:title=""/>
          </v:shape>
          <o:OLEObject Type="Embed" ProgID="Equation.3" ShapeID="_x0000_i1143" DrawAspect="Content" ObjectID="_1627486678" r:id="rId227"/>
        </w:object>
      </w:r>
      <w:r w:rsidRPr="0045595C">
        <w:rPr>
          <w:lang w:val="en-US"/>
        </w:rPr>
        <w:t xml:space="preserve"> is a value of </w:t>
      </w:r>
      <w:r w:rsidRPr="0045595C">
        <w:rPr>
          <w:i/>
        </w:rPr>
        <w:t>msg3-Alpha</w:t>
      </w:r>
      <w:r w:rsidRPr="0045595C">
        <w:rPr>
          <w:lang w:val="en-US"/>
        </w:rPr>
        <w:t>,</w:t>
      </w:r>
      <w:r w:rsidRPr="0045595C">
        <w:t xml:space="preserve"> </w:t>
      </w:r>
      <w:r w:rsidRPr="0045595C">
        <w:rPr>
          <w:lang w:val="en-US"/>
        </w:rPr>
        <w:t xml:space="preserve">when provided; otherwise, </w:t>
      </w:r>
      <w:r w:rsidRPr="0045595C">
        <w:rPr>
          <w:position w:val="-12"/>
        </w:rPr>
        <w:object w:dxaOrig="999" w:dyaOrig="320" w14:anchorId="1F369510">
          <v:shape id="_x0000_i1144" type="#_x0000_t75" style="width:51pt;height:16.5pt" o:ole="">
            <v:imagedata r:id="rId77" o:title=""/>
          </v:shape>
          <o:OLEObject Type="Embed" ProgID="Equation.3" ShapeID="_x0000_i1144" DrawAspect="Content" ObjectID="_1627486679" r:id="rId228"/>
        </w:object>
      </w:r>
      <w:r w:rsidR="0045595C" w:rsidRPr="0045595C">
        <w:t>; Note j=0;</w:t>
      </w:r>
    </w:p>
    <w:p w14:paraId="36B089A2" w14:textId="77777777" w:rsidR="00A83A49" w:rsidRPr="0045595C" w:rsidRDefault="00A83A49" w:rsidP="00A83A49">
      <w:pPr>
        <w:pStyle w:val="B2"/>
        <w:numPr>
          <w:ilvl w:val="0"/>
          <w:numId w:val="35"/>
        </w:numPr>
        <w:ind w:left="810"/>
        <w:rPr>
          <w:lang w:val="en-US"/>
        </w:rPr>
      </w:pPr>
      <w:r w:rsidRPr="0045595C">
        <w:rPr>
          <w:position w:val="-12"/>
        </w:rPr>
        <w:object w:dxaOrig="720" w:dyaOrig="320" w14:anchorId="0C0156C4">
          <v:shape id="_x0000_i1145" type="#_x0000_t75" style="width:36pt;height:16.5pt" o:ole="">
            <v:imagedata r:id="rId81" o:title=""/>
          </v:shape>
          <o:OLEObject Type="Embed" ProgID="Equation.3" ShapeID="_x0000_i1145" DrawAspect="Content" ObjectID="_1627486680" r:id="rId229"/>
        </w:object>
      </w:r>
      <w:r w:rsidRPr="0045595C">
        <w:rPr>
          <w:lang w:val="en-US"/>
        </w:rPr>
        <w:t xml:space="preserve"> is provided by </w:t>
      </w:r>
      <w:r w:rsidRPr="0045595C">
        <w:rPr>
          <w:i/>
          <w:lang w:val="en-US"/>
        </w:rPr>
        <w:t>alpha</w:t>
      </w:r>
      <w:r w:rsidRPr="0045595C" w:rsidDel="00BE0954">
        <w:rPr>
          <w:i/>
          <w:lang w:val="en-US"/>
        </w:rPr>
        <w:t xml:space="preserve"> </w:t>
      </w:r>
      <w:r w:rsidRPr="0045595C">
        <w:rPr>
          <w:lang w:val="en-US"/>
        </w:rPr>
        <w:t xml:space="preserve">obtained from </w:t>
      </w:r>
      <w:r w:rsidRPr="0045595C">
        <w:rPr>
          <w:i/>
          <w:u w:val="single"/>
        </w:rPr>
        <w:t>p0-PUSCH-Alpha</w:t>
      </w:r>
      <w:r w:rsidRPr="0045595C">
        <w:rPr>
          <w:lang w:val="en-US"/>
        </w:rPr>
        <w:t xml:space="preserve"> in </w:t>
      </w:r>
      <w:proofErr w:type="spellStart"/>
      <w:r w:rsidRPr="0045595C">
        <w:rPr>
          <w:i/>
        </w:rPr>
        <w:t>ConfiguredGrantConfig</w:t>
      </w:r>
      <w:proofErr w:type="spellEnd"/>
      <w:r w:rsidRPr="0045595C">
        <w:rPr>
          <w:lang w:val="en-US"/>
        </w:rPr>
        <w:t xml:space="preserve"> providing an index </w:t>
      </w:r>
      <w:r w:rsidRPr="0045595C">
        <w:rPr>
          <w:i/>
          <w:u w:val="single"/>
        </w:rPr>
        <w:t>P0-PUSCH-AlphaSetId</w:t>
      </w:r>
      <w:r w:rsidRPr="0045595C">
        <w:rPr>
          <w:lang w:val="en-US"/>
        </w:rPr>
        <w:t xml:space="preserve"> to a set of </w:t>
      </w:r>
      <w:r w:rsidRPr="0045595C">
        <w:rPr>
          <w:i/>
          <w:u w:val="single"/>
        </w:rPr>
        <w:t>P0-PUSCH-AlphaSet</w:t>
      </w:r>
      <w:r w:rsidR="0045595C" w:rsidRPr="0045595C">
        <w:rPr>
          <w:iCs/>
        </w:rPr>
        <w:t>. Note: j=1;</w:t>
      </w:r>
    </w:p>
    <w:p w14:paraId="2D9CE2B2" w14:textId="77777777" w:rsidR="00A83A49" w:rsidRPr="00D06C48" w:rsidRDefault="00D06C48" w:rsidP="00A80D1F">
      <w:pPr>
        <w:pStyle w:val="B2"/>
        <w:numPr>
          <w:ilvl w:val="0"/>
          <w:numId w:val="35"/>
        </w:numPr>
        <w:ind w:left="810"/>
        <w:rPr>
          <w:lang w:val="en-US"/>
        </w:rPr>
      </w:pPr>
      <w:r w:rsidRPr="00D06C48">
        <w:rPr>
          <w:lang w:val="en-US"/>
        </w:rPr>
        <w:t>A</w:t>
      </w:r>
      <w:r w:rsidR="00A83A49" w:rsidRPr="00D06C48">
        <w:rPr>
          <w:lang w:val="en-US"/>
        </w:rPr>
        <w:t xml:space="preserve"> set of </w:t>
      </w:r>
      <w:r w:rsidR="00A83A49" w:rsidRPr="00D06C48">
        <w:rPr>
          <w:position w:val="-12"/>
        </w:rPr>
        <w:object w:dxaOrig="760" w:dyaOrig="320" w14:anchorId="2A6A496A">
          <v:shape id="_x0000_i1146" type="#_x0000_t75" style="width:36pt;height:17pt" o:ole="">
            <v:imagedata r:id="rId89" o:title=""/>
          </v:shape>
          <o:OLEObject Type="Embed" ProgID="Equation.3" ShapeID="_x0000_i1146" DrawAspect="Content" ObjectID="_1627486681" r:id="rId230"/>
        </w:object>
      </w:r>
      <w:r w:rsidR="00A83A49" w:rsidRPr="00D06C48">
        <w:rPr>
          <w:lang w:val="en-US"/>
        </w:rPr>
        <w:t xml:space="preserve"> values </w:t>
      </w:r>
      <w:r w:rsidR="00A83A49" w:rsidRPr="00D06C48">
        <w:t xml:space="preserve">are </w:t>
      </w:r>
      <w:r w:rsidR="00A83A49" w:rsidRPr="00D06C48">
        <w:rPr>
          <w:lang w:val="en-US"/>
        </w:rPr>
        <w:t>provided</w:t>
      </w:r>
      <w:r w:rsidR="00A83A49" w:rsidRPr="00D06C48">
        <w:t xml:space="preserve"> </w:t>
      </w:r>
      <w:r w:rsidR="00A83A49" w:rsidRPr="00D06C48">
        <w:rPr>
          <w:lang w:val="en-US"/>
        </w:rPr>
        <w:t>by</w:t>
      </w:r>
      <w:r w:rsidR="00A83A49" w:rsidRPr="00D06C48">
        <w:t xml:space="preserve"> </w:t>
      </w:r>
      <w:r w:rsidR="00A83A49" w:rsidRPr="00D06C48">
        <w:rPr>
          <w:lang w:val="en-US"/>
        </w:rPr>
        <w:t xml:space="preserve">a set of </w:t>
      </w:r>
      <w:r w:rsidR="00A83A49" w:rsidRPr="00D06C48">
        <w:rPr>
          <w:i/>
          <w:lang w:val="en-US"/>
        </w:rPr>
        <w:t>alpha</w:t>
      </w:r>
      <w:r w:rsidR="00A83A49" w:rsidRPr="00D06C48">
        <w:t xml:space="preserve"> in </w:t>
      </w:r>
      <w:r w:rsidR="00A83A49" w:rsidRPr="00D06C48">
        <w:rPr>
          <w:i/>
          <w:u w:val="single"/>
        </w:rPr>
        <w:t>P0-PUSCH-AlphaSet</w:t>
      </w:r>
      <w:r w:rsidR="00A83A49" w:rsidRPr="00D06C48">
        <w:t xml:space="preserve"> </w:t>
      </w:r>
      <w:r w:rsidRPr="00D06C48">
        <w:rPr>
          <w:lang w:val="en-US"/>
        </w:rPr>
        <w:t>that represent a</w:t>
      </w:r>
      <w:r w:rsidR="00A83A49" w:rsidRPr="00D06C48">
        <w:t xml:space="preserve"> set of </w:t>
      </w:r>
      <w:r w:rsidR="00A83A49" w:rsidRPr="00D06C48">
        <w:rPr>
          <w:i/>
          <w:u w:val="single"/>
        </w:rPr>
        <w:t>p0-PUSCH-</w:t>
      </w:r>
      <w:r w:rsidR="00A83A49" w:rsidRPr="00E745F2">
        <w:rPr>
          <w:i/>
          <w:u w:val="single"/>
        </w:rPr>
        <w:t>AlphaSetId</w:t>
      </w:r>
      <w:r w:rsidRPr="00D06C48">
        <w:rPr>
          <w:i/>
        </w:rPr>
        <w:t xml:space="preserve"> </w:t>
      </w:r>
      <w:r w:rsidRPr="00D06C48">
        <w:rPr>
          <w:lang w:val="en-US"/>
        </w:rPr>
        <w:t xml:space="preserve">when there is a set of values provided for j. </w:t>
      </w:r>
      <w:r w:rsidR="00452AFD" w:rsidRPr="00D06C48">
        <w:rPr>
          <w:iCs/>
        </w:rPr>
        <w:t xml:space="preserve">Note: </w:t>
      </w:r>
      <w:r w:rsidR="00452AFD" w:rsidRPr="00D06C48">
        <w:rPr>
          <w:position w:val="-10"/>
        </w:rPr>
        <w:object w:dxaOrig="560" w:dyaOrig="300" w14:anchorId="4A8F216D">
          <v:shape id="_x0000_i1147" type="#_x0000_t75" style="width:28.5pt;height:16.5pt" o:ole="">
            <v:imagedata r:id="rId87" o:title=""/>
          </v:shape>
          <o:OLEObject Type="Embed" ProgID="Equation.3" ShapeID="_x0000_i1147" DrawAspect="Content" ObjectID="_1627486682" r:id="rId231"/>
        </w:object>
      </w:r>
      <w:r w:rsidRPr="00D06C48">
        <w:t>.</w:t>
      </w:r>
    </w:p>
    <w:p w14:paraId="76B18E25" w14:textId="77777777" w:rsidR="00D06C48" w:rsidRDefault="00D06C48" w:rsidP="00D06C48">
      <w:r>
        <w:t>This</w:t>
      </w:r>
      <w:r w:rsidRPr="00AC4F53">
        <w:t xml:space="preserve"> will </w:t>
      </w:r>
      <w:r>
        <w:t>support the effort of controlling power indirectly with the</w:t>
      </w:r>
      <w:r w:rsidRPr="00AC4F53">
        <w:t xml:space="preserve"> setting</w:t>
      </w:r>
      <w:r>
        <w:t xml:space="preserve">s of the </w:t>
      </w:r>
      <w:r w:rsidRPr="0045595C">
        <w:rPr>
          <w:i/>
          <w:lang w:val="en-US"/>
        </w:rPr>
        <w:t>alpha</w:t>
      </w:r>
      <w:r>
        <w:t xml:space="preserve"> parameter</w:t>
      </w:r>
      <w:r w:rsidRPr="00AC4F53">
        <w:t>.</w:t>
      </w:r>
    </w:p>
    <w:p w14:paraId="14A70639" w14:textId="77777777" w:rsidR="00D06C48" w:rsidRPr="009E54CB" w:rsidRDefault="00D06C48" w:rsidP="00D06C48">
      <w:pPr>
        <w:rPr>
          <w:b/>
          <w:i/>
        </w:rPr>
      </w:pPr>
      <w:r w:rsidRPr="00120CE6">
        <w:rPr>
          <w:b/>
          <w:i/>
        </w:rPr>
        <w:t xml:space="preserve">Observation 3: To support the effort of controlling power indirectly, we can ensure that </w:t>
      </w:r>
      <w:r w:rsidRPr="00120CE6">
        <w:rPr>
          <w:b/>
          <w:i/>
          <w:lang w:val="en-US"/>
        </w:rPr>
        <w:t xml:space="preserve">a UE is </w:t>
      </w:r>
      <w:r w:rsidR="00453B63" w:rsidRPr="00120CE6">
        <w:rPr>
          <w:b/>
          <w:i/>
          <w:lang w:val="en-US"/>
        </w:rPr>
        <w:t xml:space="preserve">provided </w:t>
      </w:r>
      <w:r w:rsidR="00453B63" w:rsidRPr="00120CE6">
        <w:rPr>
          <w:b/>
          <w:i/>
        </w:rPr>
        <w:t>P0-PUSCH-Alpha</w:t>
      </w:r>
      <w:r w:rsidR="00453B63">
        <w:rPr>
          <w:b/>
          <w:i/>
        </w:rPr>
        <w:t xml:space="preserve"> or </w:t>
      </w:r>
      <w:r w:rsidRPr="00120CE6">
        <w:rPr>
          <w:b/>
          <w:i/>
        </w:rPr>
        <w:t xml:space="preserve">P0-PUSCH-AlphaSet </w:t>
      </w:r>
      <w:r w:rsidRPr="00120CE6">
        <w:rPr>
          <w:b/>
          <w:i/>
          <w:lang w:val="en-US"/>
        </w:rPr>
        <w:t>for</w:t>
      </w:r>
      <w:r w:rsidRPr="00E1224F">
        <w:rPr>
          <w:b/>
          <w:i/>
          <w:lang w:val="en-US"/>
        </w:rPr>
        <w:t xml:space="preserve"> parameter</w:t>
      </w:r>
      <w:r w:rsidRPr="00B916EC">
        <w:rPr>
          <w:position w:val="-12"/>
        </w:rPr>
        <w:object w:dxaOrig="760" w:dyaOrig="320" w14:anchorId="70023C18">
          <v:shape id="_x0000_i1148" type="#_x0000_t75" style="width:36pt;height:15pt" o:ole="">
            <v:imagedata r:id="rId71" o:title=""/>
          </v:shape>
          <o:OLEObject Type="Embed" ProgID="Equation.3" ShapeID="_x0000_i1148" DrawAspect="Content" ObjectID="_1627486683" r:id="rId232"/>
        </w:object>
      </w:r>
      <w:r w:rsidRPr="00E1224F">
        <w:rPr>
          <w:b/>
          <w:i/>
        </w:rPr>
        <w:t>.</w:t>
      </w:r>
    </w:p>
    <w:p w14:paraId="66A67805" w14:textId="77777777" w:rsidR="00D06C48" w:rsidRPr="001F5525" w:rsidRDefault="00D06C48" w:rsidP="00D06C48">
      <w:pPr>
        <w:rPr>
          <w:b/>
          <w:i/>
        </w:rPr>
      </w:pPr>
      <w:r w:rsidRPr="009E54CB">
        <w:rPr>
          <w:b/>
          <w:i/>
        </w:rPr>
        <w:t xml:space="preserve">Proposal 2: For testing purposes, we support </w:t>
      </w:r>
      <w:r w:rsidRPr="009E54CB">
        <w:rPr>
          <w:b/>
          <w:i/>
          <w:lang w:val="en-US"/>
        </w:rPr>
        <w:t xml:space="preserve">a UE is provided </w:t>
      </w:r>
      <w:r w:rsidR="00D67AB6" w:rsidRPr="00120CE6">
        <w:rPr>
          <w:b/>
          <w:i/>
        </w:rPr>
        <w:t>P0-PUSCH-Alpha</w:t>
      </w:r>
      <w:r w:rsidR="00D67AB6" w:rsidRPr="009E54CB">
        <w:rPr>
          <w:b/>
          <w:i/>
        </w:rPr>
        <w:t xml:space="preserve"> </w:t>
      </w:r>
      <w:r w:rsidR="00D67AB6">
        <w:rPr>
          <w:b/>
          <w:i/>
        </w:rPr>
        <w:t xml:space="preserve"> or </w:t>
      </w:r>
      <w:r w:rsidRPr="009E54CB">
        <w:rPr>
          <w:b/>
          <w:i/>
        </w:rPr>
        <w:t xml:space="preserve">P0-PUSCH-AlphaSet </w:t>
      </w:r>
      <w:r w:rsidRPr="009E54CB">
        <w:rPr>
          <w:b/>
          <w:i/>
          <w:lang w:val="en-US"/>
        </w:rPr>
        <w:t>for parameter</w:t>
      </w:r>
      <w:r w:rsidRPr="00B916EC">
        <w:rPr>
          <w:position w:val="-12"/>
        </w:rPr>
        <w:object w:dxaOrig="760" w:dyaOrig="320" w14:anchorId="20C85B55">
          <v:shape id="_x0000_i1149" type="#_x0000_t75" style="width:36pt;height:15pt" o:ole="">
            <v:imagedata r:id="rId71" o:title=""/>
          </v:shape>
          <o:OLEObject Type="Embed" ProgID="Equation.3" ShapeID="_x0000_i1149" DrawAspect="Content" ObjectID="_1627486684" r:id="rId233"/>
        </w:object>
      </w:r>
      <w:r w:rsidRPr="00E1224F">
        <w:rPr>
          <w:b/>
          <w:i/>
        </w:rPr>
        <w:t>.</w:t>
      </w:r>
    </w:p>
    <w:p w14:paraId="1B574451" w14:textId="77777777" w:rsidR="00A80D1F" w:rsidRDefault="00A80D1F" w:rsidP="00603188">
      <w:pPr>
        <w:rPr>
          <w:lang w:eastAsia="zh-CN"/>
        </w:rPr>
      </w:pPr>
      <w:r>
        <w:rPr>
          <w:lang w:eastAsia="zh-CN"/>
        </w:rPr>
        <w:t>The parameter of “</w:t>
      </w:r>
      <w:r w:rsidRPr="00CC3483">
        <w:rPr>
          <w:position w:val="-12"/>
        </w:rPr>
        <w:object w:dxaOrig="960" w:dyaOrig="320" w14:anchorId="41649409">
          <v:shape id="_x0000_i1150" type="#_x0000_t75" style="width:50pt;height:17pt" o:ole="">
            <v:imagedata r:id="rId94" o:title=""/>
          </v:shape>
          <o:OLEObject Type="Embed" ProgID="Equation.3" ShapeID="_x0000_i1150" DrawAspect="Content" ObjectID="_1627486685" r:id="rId234"/>
        </w:object>
      </w:r>
      <w:r>
        <w:t>”</w:t>
      </w:r>
      <w:r w:rsidR="008B56C2">
        <w:t xml:space="preserve"> </w:t>
      </w:r>
      <w:r w:rsidR="008B56C2" w:rsidRPr="00EC6CB8">
        <w:rPr>
          <w:lang w:eastAsia="zh-CN"/>
        </w:rPr>
        <w:t xml:space="preserve">for </w:t>
      </w:r>
      <w:r w:rsidR="008B56C2">
        <w:rPr>
          <w:lang w:eastAsia="zh-CN"/>
        </w:rPr>
        <w:t xml:space="preserve">PUSCH </w:t>
      </w:r>
      <w:r w:rsidR="008B56C2" w:rsidRPr="00603188">
        <w:rPr>
          <w:lang w:eastAsia="zh-CN"/>
        </w:rPr>
        <w:t xml:space="preserve">transmission is defined as </w:t>
      </w:r>
      <w:r w:rsidR="008B56C2" w:rsidRPr="00603188">
        <w:t>a</w:t>
      </w:r>
      <w:r w:rsidR="00603188" w:rsidRPr="00603188">
        <w:t xml:space="preserve"> downlink </w:t>
      </w:r>
      <w:proofErr w:type="spellStart"/>
      <w:r w:rsidR="00603188" w:rsidRPr="00603188">
        <w:t>pathloss</w:t>
      </w:r>
      <w:proofErr w:type="spellEnd"/>
      <w:r w:rsidR="00603188" w:rsidRPr="00603188">
        <w:t xml:space="preserve"> estimate </w:t>
      </w:r>
      <w:r w:rsidR="00603188" w:rsidRPr="00603188">
        <w:rPr>
          <w:rFonts w:eastAsia="MS Mincho"/>
        </w:rPr>
        <w:t xml:space="preserve">in dB </w:t>
      </w:r>
      <w:r w:rsidR="00603188" w:rsidRPr="00603188">
        <w:t xml:space="preserve">calculated </w:t>
      </w:r>
      <w:r w:rsidR="00603188" w:rsidRPr="00603188">
        <w:rPr>
          <w:lang w:val="en-US"/>
        </w:rPr>
        <w:t>by</w:t>
      </w:r>
      <w:r w:rsidR="00603188" w:rsidRPr="00603188">
        <w:t xml:space="preserve"> the UE </w:t>
      </w:r>
      <w:r w:rsidR="00603188" w:rsidRPr="00603188">
        <w:rPr>
          <w:lang w:val="en-US"/>
        </w:rPr>
        <w:t xml:space="preserve">using reference signal (RS) index </w:t>
      </w:r>
      <w:r w:rsidR="00603188" w:rsidRPr="00603188">
        <w:rPr>
          <w:noProof/>
          <w:position w:val="-10"/>
          <w:lang w:val="en-US"/>
        </w:rPr>
        <w:drawing>
          <wp:inline distT="0" distB="0" distL="0" distR="0" wp14:anchorId="4A8FF409" wp14:editId="0F91E426">
            <wp:extent cx="170815" cy="200660"/>
            <wp:effectExtent l="0" t="0" r="635"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00603188" w:rsidRPr="00603188">
        <w:rPr>
          <w:lang w:val="en-US"/>
        </w:rPr>
        <w:t>.</w:t>
      </w:r>
      <w:r w:rsidR="00BD01FD">
        <w:rPr>
          <w:lang w:val="en-US"/>
        </w:rPr>
        <w:t xml:space="preserve"> There are several co</w:t>
      </w:r>
      <w:r w:rsidR="00BD01FD" w:rsidRPr="00854CB5">
        <w:rPr>
          <w:lang w:val="en-US"/>
        </w:rPr>
        <w:t xml:space="preserve">nditions to consider with </w:t>
      </w:r>
      <w:r w:rsidR="00BD01FD">
        <w:rPr>
          <w:lang w:val="en-US"/>
        </w:rPr>
        <w:t xml:space="preserve">how </w:t>
      </w:r>
      <w:r w:rsidR="00BD01FD" w:rsidRPr="00854CB5">
        <w:rPr>
          <w:lang w:val="en-US"/>
        </w:rPr>
        <w:t xml:space="preserve">this </w:t>
      </w:r>
      <w:r w:rsidR="00BD01FD">
        <w:rPr>
          <w:lang w:val="en-US"/>
        </w:rPr>
        <w:t>parameter is determined</w:t>
      </w:r>
      <w:r w:rsidR="00BD01FD" w:rsidRPr="00854CB5">
        <w:rPr>
          <w:lang w:val="en-US"/>
        </w:rPr>
        <w:t>:</w:t>
      </w:r>
    </w:p>
    <w:p w14:paraId="7DE48B7F" w14:textId="77777777" w:rsidR="00984F67" w:rsidRPr="00984F67" w:rsidRDefault="00984F67" w:rsidP="00984F67">
      <w:pPr>
        <w:pStyle w:val="B2"/>
        <w:numPr>
          <w:ilvl w:val="0"/>
          <w:numId w:val="36"/>
        </w:numPr>
      </w:pPr>
      <w:r w:rsidRPr="00984F67">
        <w:t xml:space="preserve">If the UE is not provided </w:t>
      </w:r>
      <w:r w:rsidRPr="00984F67">
        <w:rPr>
          <w:i/>
        </w:rPr>
        <w:t>PUSCH-</w:t>
      </w:r>
      <w:proofErr w:type="spellStart"/>
      <w:r w:rsidRPr="00984F67">
        <w:rPr>
          <w:i/>
        </w:rPr>
        <w:t>PathlossReferenceRS</w:t>
      </w:r>
      <w:proofErr w:type="spellEnd"/>
      <w:r w:rsidRPr="00984F67">
        <w:t xml:space="preserve"> </w:t>
      </w:r>
      <w:r w:rsidRPr="00984F67">
        <w:rPr>
          <w:lang w:val="en-US"/>
        </w:rPr>
        <w:t>or</w:t>
      </w:r>
      <w:r w:rsidRPr="00984F67">
        <w:t xml:space="preserve"> before the UE is provided dedicated higher layer parameters</w:t>
      </w:r>
      <w:r w:rsidRPr="00984F67">
        <w:rPr>
          <w:iCs/>
        </w:rPr>
        <w:t xml:space="preserve">, then the UE calculates </w:t>
      </w:r>
      <w:r w:rsidRPr="00984F67">
        <w:object w:dxaOrig="960" w:dyaOrig="320" w14:anchorId="6AEA4857">
          <v:shape id="_x0000_i1151" type="#_x0000_t75" style="width:50pt;height:17pt" o:ole="">
            <v:imagedata r:id="rId94" o:title=""/>
          </v:shape>
          <o:OLEObject Type="Embed" ProgID="Equation.3" ShapeID="_x0000_i1151" DrawAspect="Content" ObjectID="_1627486686" r:id="rId235"/>
        </w:object>
      </w:r>
      <w:r w:rsidRPr="00984F67">
        <w:rPr>
          <w:iCs/>
        </w:rPr>
        <w:t xml:space="preserve"> using a RS resource</w:t>
      </w:r>
      <w:r w:rsidRPr="00984F67">
        <w:rPr>
          <w:iCs/>
          <w:lang w:val="en-US"/>
        </w:rPr>
        <w:t xml:space="preserve"> </w:t>
      </w:r>
      <w:r w:rsidRPr="00984F67">
        <w:rPr>
          <w:iCs/>
        </w:rPr>
        <w:t xml:space="preserve">from the SS/PBCH block that the UE </w:t>
      </w:r>
      <w:r w:rsidRPr="00984F67">
        <w:rPr>
          <w:iCs/>
          <w:lang w:val="en-US"/>
        </w:rPr>
        <w:t xml:space="preserve">uses to </w:t>
      </w:r>
      <w:r w:rsidRPr="00984F67">
        <w:rPr>
          <w:iCs/>
        </w:rPr>
        <w:t xml:space="preserve">obtain </w:t>
      </w:r>
      <w:r w:rsidRPr="00984F67">
        <w:rPr>
          <w:i/>
          <w:lang w:val="en-US"/>
        </w:rPr>
        <w:t>MIB</w:t>
      </w:r>
      <w:r>
        <w:rPr>
          <w:i/>
          <w:lang w:val="en-US"/>
        </w:rPr>
        <w:t>.</w:t>
      </w:r>
    </w:p>
    <w:p w14:paraId="43C8908E" w14:textId="77777777" w:rsidR="00BD01FD" w:rsidRPr="00984F67" w:rsidRDefault="00984F67" w:rsidP="00984F67">
      <w:pPr>
        <w:pStyle w:val="B2"/>
        <w:numPr>
          <w:ilvl w:val="0"/>
          <w:numId w:val="36"/>
        </w:numPr>
        <w:rPr>
          <w:lang w:val="en-US"/>
        </w:rPr>
      </w:pPr>
      <w:r w:rsidRPr="00984F67">
        <w:t>If the UE is configured with a number of RS resource indexes</w:t>
      </w:r>
      <w:r w:rsidR="00A67EF2">
        <w:t xml:space="preserve"> </w:t>
      </w:r>
      <w:r w:rsidR="00D33E98">
        <w:t xml:space="preserve">(up to the value of </w:t>
      </w:r>
      <w:proofErr w:type="spellStart"/>
      <w:r w:rsidR="00D33E98" w:rsidRPr="00D33E98">
        <w:rPr>
          <w:i/>
        </w:rPr>
        <w:t>maxNrofPUSCH-PathlossReferenceRSs</w:t>
      </w:r>
      <w:proofErr w:type="spellEnd"/>
      <w:r w:rsidR="00D33E98">
        <w:t xml:space="preserve">) </w:t>
      </w:r>
      <w:r w:rsidRPr="00984F67">
        <w:rPr>
          <w:rFonts w:eastAsia="MS Mincho"/>
        </w:rPr>
        <w:t xml:space="preserve">and a respective set of RS configurations for the number of RS resource indexes by </w:t>
      </w:r>
      <w:r w:rsidRPr="00984F67">
        <w:rPr>
          <w:i/>
        </w:rPr>
        <w:t>PUSCH-</w:t>
      </w:r>
      <w:proofErr w:type="spellStart"/>
      <w:r w:rsidRPr="00984F67">
        <w:rPr>
          <w:i/>
        </w:rPr>
        <w:t>PathlossReferenceRS</w:t>
      </w:r>
      <w:proofErr w:type="spellEnd"/>
      <w:r w:rsidRPr="00984F67">
        <w:rPr>
          <w:lang w:val="en-US"/>
        </w:rPr>
        <w:t>, t</w:t>
      </w:r>
      <w:r w:rsidRPr="00984F67">
        <w:rPr>
          <w:rFonts w:eastAsia="MS Mincho"/>
        </w:rPr>
        <w:t>he set of RS resource indexes can include one or both of a set of SS/PBCH block indexes</w:t>
      </w:r>
      <w:r w:rsidR="00A67EF2">
        <w:rPr>
          <w:rFonts w:eastAsia="MS Mincho"/>
        </w:rPr>
        <w:t>.</w:t>
      </w:r>
    </w:p>
    <w:p w14:paraId="005E7686" w14:textId="77777777" w:rsidR="00BD01FD" w:rsidRPr="0045595C" w:rsidRDefault="00984F67" w:rsidP="00984F67">
      <w:pPr>
        <w:pStyle w:val="B2"/>
        <w:numPr>
          <w:ilvl w:val="0"/>
          <w:numId w:val="36"/>
        </w:numPr>
        <w:rPr>
          <w:lang w:val="en-US"/>
        </w:rPr>
      </w:pPr>
      <w:r w:rsidRPr="00984F67">
        <w:t>If the PUSCH transmission is scheduled by a RAR UL grant</w:t>
      </w:r>
      <w:r w:rsidR="00A67EF2">
        <w:t>, then</w:t>
      </w:r>
      <w:r w:rsidRPr="00984F67">
        <w:t xml:space="preserve"> the UE uses the same RS resource index </w:t>
      </w:r>
      <w:r w:rsidRPr="00B916EC">
        <w:rPr>
          <w:position w:val="-10"/>
        </w:rPr>
        <w:object w:dxaOrig="260" w:dyaOrig="300" w14:anchorId="38E616D6">
          <v:shape id="_x0000_i1152" type="#_x0000_t75" style="width:14.5pt;height:16.5pt" o:ole="">
            <v:imagedata r:id="rId236" o:title=""/>
          </v:shape>
          <o:OLEObject Type="Embed" ProgID="Equation.3" ShapeID="_x0000_i1152" DrawAspect="Content" ObjectID="_1627486687" r:id="rId237"/>
        </w:object>
      </w:r>
      <w:r w:rsidRPr="00984F67">
        <w:t xml:space="preserve">  as for a corresponding PRACH transmission</w:t>
      </w:r>
      <w:r w:rsidR="00A67EF2">
        <w:t>.</w:t>
      </w:r>
    </w:p>
    <w:p w14:paraId="42F5AB7A" w14:textId="77777777" w:rsidR="00BD01FD" w:rsidRDefault="00984F67" w:rsidP="00984F67">
      <w:pPr>
        <w:pStyle w:val="B2"/>
        <w:numPr>
          <w:ilvl w:val="0"/>
          <w:numId w:val="36"/>
        </w:numPr>
        <w:rPr>
          <w:lang w:val="en-US"/>
        </w:rPr>
      </w:pPr>
      <w:r>
        <w:rPr>
          <w:rFonts w:eastAsia="SimSun"/>
          <w:lang w:eastAsia="zh-CN"/>
        </w:rPr>
        <w:t xml:space="preserve">If the UE is provided </w:t>
      </w:r>
      <w:r w:rsidRPr="00155FC2">
        <w:rPr>
          <w:i/>
        </w:rPr>
        <w:t>SRI-PUSCH-</w:t>
      </w:r>
      <w:proofErr w:type="spellStart"/>
      <w:r w:rsidRPr="00155FC2">
        <w:rPr>
          <w:i/>
        </w:rPr>
        <w:t>PowerControl</w:t>
      </w:r>
      <w:proofErr w:type="spellEnd"/>
      <w:r>
        <w:rPr>
          <w:iCs/>
          <w:lang w:val="en-US"/>
        </w:rPr>
        <w:t xml:space="preserve"> </w:t>
      </w:r>
      <w:r w:rsidRPr="007A2D3D">
        <w:t xml:space="preserve">and more than one values of </w:t>
      </w:r>
      <w:r w:rsidRPr="005B3110">
        <w:rPr>
          <w:i/>
        </w:rPr>
        <w:t>PUSCH-</w:t>
      </w:r>
      <w:proofErr w:type="spellStart"/>
      <w:r w:rsidRPr="005B3110">
        <w:rPr>
          <w:i/>
        </w:rPr>
        <w:t>PathlossReferenceRS</w:t>
      </w:r>
      <w:proofErr w:type="spellEnd"/>
      <w:r w:rsidRPr="005B3110">
        <w:rPr>
          <w:i/>
        </w:rPr>
        <w:t>-Id</w:t>
      </w:r>
      <w:r>
        <w:t>, the UE obtains</w:t>
      </w:r>
      <w:r w:rsidRPr="004516B4">
        <w:t xml:space="preserve"> a mapping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4516B4">
        <w:t xml:space="preserve"> between a set of values for the SRI field in DCI format 0_1 and a set of </w:t>
      </w:r>
      <w:r w:rsidRPr="005B3110">
        <w:rPr>
          <w:i/>
        </w:rPr>
        <w:t>PUSCH-</w:t>
      </w:r>
      <w:proofErr w:type="spellStart"/>
      <w:r w:rsidRPr="005B3110">
        <w:rPr>
          <w:i/>
        </w:rPr>
        <w:t>PathlossReferenceRS</w:t>
      </w:r>
      <w:proofErr w:type="spellEnd"/>
      <w:r w:rsidRPr="005B3110">
        <w:rPr>
          <w:i/>
        </w:rPr>
        <w:t>-Id</w:t>
      </w:r>
      <w:r>
        <w:rPr>
          <w:rFonts w:eastAsia="MS Mincho"/>
        </w:rPr>
        <w:t xml:space="preserve"> values</w:t>
      </w:r>
      <w:r>
        <w:t xml:space="preserve">. </w:t>
      </w:r>
    </w:p>
    <w:p w14:paraId="65C03505" w14:textId="77777777" w:rsidR="00A67EF2" w:rsidRPr="00A67EF2" w:rsidRDefault="00984F67" w:rsidP="00BD01FD">
      <w:pPr>
        <w:pStyle w:val="B2"/>
        <w:numPr>
          <w:ilvl w:val="0"/>
          <w:numId w:val="36"/>
        </w:numPr>
        <w:rPr>
          <w:lang w:val="en-US"/>
        </w:rPr>
      </w:pPr>
      <w:r w:rsidRPr="00EA04AE">
        <w:lastRenderedPageBreak/>
        <w:t xml:space="preserve">If the PUSCH transmission is </w:t>
      </w:r>
      <w:r w:rsidRPr="00AC16EB">
        <w:rPr>
          <w:lang w:val="en-US"/>
        </w:rPr>
        <w:t>scheduled by</w:t>
      </w:r>
      <w:r w:rsidRPr="00EA04AE">
        <w:rPr>
          <w:lang w:val="en-US"/>
        </w:rPr>
        <w:t xml:space="preserve"> </w:t>
      </w:r>
      <w:r w:rsidRPr="00EA04AE">
        <w:t xml:space="preserve">a DCI format 0_0, </w:t>
      </w:r>
      <w:r w:rsidRPr="00EA04AE">
        <w:rPr>
          <w:shd w:val="clear" w:color="auto" w:fill="FFFFFF"/>
        </w:rPr>
        <w:t xml:space="preserve">and if the UE is provided a spatial setting by </w:t>
      </w:r>
      <w:r w:rsidRPr="00FA7E83">
        <w:rPr>
          <w:rStyle w:val="Emphasis"/>
        </w:rPr>
        <w:t>PUCCH-</w:t>
      </w:r>
      <w:proofErr w:type="spellStart"/>
      <w:r w:rsidRPr="00FA7E83">
        <w:rPr>
          <w:rStyle w:val="Emphasis"/>
        </w:rPr>
        <w:t>Spatialrelationinfo</w:t>
      </w:r>
      <w:proofErr w:type="spellEnd"/>
      <w:r>
        <w:rPr>
          <w:rStyle w:val="Emphasis"/>
          <w:lang w:val="en-US"/>
        </w:rPr>
        <w:t xml:space="preserve"> </w:t>
      </w:r>
      <w:r w:rsidRPr="00EE5B10">
        <w:rPr>
          <w:shd w:val="clear" w:color="auto" w:fill="FFFFFF"/>
        </w:rPr>
        <w:t>for a PUCCH resource with a lowest index</w:t>
      </w:r>
      <w:r w:rsidRPr="00EA04AE">
        <w:rPr>
          <w:shd w:val="clear" w:color="auto" w:fill="FFFFFF"/>
        </w:rPr>
        <w:t xml:space="preserve">, </w:t>
      </w:r>
      <w:r w:rsidR="00A67EF2">
        <w:rPr>
          <w:shd w:val="clear" w:color="auto" w:fill="FFFFFF"/>
        </w:rPr>
        <w:t xml:space="preserve">then </w:t>
      </w:r>
      <w:r w:rsidRPr="00EA04AE">
        <w:rPr>
          <w:iCs/>
          <w:lang w:val="en-US"/>
        </w:rPr>
        <w:t>the UE uses the same RS resource index</w:t>
      </w:r>
      <w:r>
        <w:rPr>
          <w:iCs/>
          <w:lang w:val="en-US"/>
        </w:rPr>
        <w:t xml:space="preserve"> </w:t>
      </w:r>
      <w:r w:rsidRPr="00B916EC">
        <w:rPr>
          <w:position w:val="-10"/>
        </w:rPr>
        <w:object w:dxaOrig="260" w:dyaOrig="300" w14:anchorId="6E06D280">
          <v:shape id="_x0000_i1153" type="#_x0000_t75" style="width:14.5pt;height:16.5pt" o:ole="">
            <v:imagedata r:id="rId236" o:title=""/>
          </v:shape>
          <o:OLEObject Type="Embed" ProgID="Equation.3" ShapeID="_x0000_i1153" DrawAspect="Content" ObjectID="_1627486688" r:id="rId238"/>
        </w:object>
      </w:r>
      <w:r w:rsidRPr="00EA04AE">
        <w:rPr>
          <w:iCs/>
          <w:lang w:val="en-US"/>
        </w:rPr>
        <w:t xml:space="preserve"> as for a PUCCH transmission</w:t>
      </w:r>
      <w:r>
        <w:rPr>
          <w:iCs/>
          <w:lang w:val="en-US"/>
        </w:rPr>
        <w:t xml:space="preserve"> in the PUC</w:t>
      </w:r>
      <w:r w:rsidR="00A67EF2">
        <w:rPr>
          <w:iCs/>
          <w:lang w:val="en-US"/>
        </w:rPr>
        <w:t>CH resource with the lowest inde</w:t>
      </w:r>
      <w:r>
        <w:rPr>
          <w:iCs/>
          <w:lang w:val="en-US"/>
        </w:rPr>
        <w:t>x</w:t>
      </w:r>
      <w:r w:rsidR="00A67EF2">
        <w:rPr>
          <w:iCs/>
          <w:lang w:val="en-US"/>
        </w:rPr>
        <w:t>.</w:t>
      </w:r>
    </w:p>
    <w:p w14:paraId="19BEF6E8" w14:textId="77777777" w:rsidR="00984F67" w:rsidRPr="000732EF" w:rsidRDefault="00984F67" w:rsidP="00BD01FD">
      <w:pPr>
        <w:pStyle w:val="B2"/>
        <w:numPr>
          <w:ilvl w:val="0"/>
          <w:numId w:val="36"/>
        </w:numPr>
        <w:rPr>
          <w:lang w:val="en-US"/>
        </w:rPr>
      </w:pPr>
      <w:r w:rsidRPr="00D25B0D">
        <w:t>If the PUSCH transmission is scheduled by a DCI format 0_0</w:t>
      </w:r>
      <w:r w:rsidRPr="00D25B0D">
        <w:rPr>
          <w:lang w:val="en-US"/>
        </w:rPr>
        <w:t xml:space="preserve"> and if the</w:t>
      </w:r>
      <w:r w:rsidRPr="00D25B0D">
        <w:t xml:space="preserve"> UE is not provided a spatial setting for a PUCCH transmission</w:t>
      </w:r>
      <w:r w:rsidRPr="00D25B0D">
        <w:rPr>
          <w:lang w:val="en-US"/>
        </w:rPr>
        <w:t>,</w:t>
      </w:r>
      <w:r w:rsidRPr="00D25B0D">
        <w:t xml:space="preserve"> or by a DCI format 0_1 that does not include a SRI field, or if </w:t>
      </w:r>
      <w:r w:rsidRPr="00D25B0D">
        <w:rPr>
          <w:i/>
          <w:iCs/>
        </w:rPr>
        <w:t>SRI-</w:t>
      </w:r>
      <w:r w:rsidRPr="000732EF">
        <w:rPr>
          <w:i/>
          <w:iCs/>
          <w:lang w:val="en-US"/>
        </w:rPr>
        <w:t>PUSCH-</w:t>
      </w:r>
      <w:proofErr w:type="spellStart"/>
      <w:r w:rsidRPr="000732EF">
        <w:rPr>
          <w:i/>
          <w:iCs/>
          <w:lang w:val="en-US"/>
        </w:rPr>
        <w:t>PowerControl</w:t>
      </w:r>
      <w:proofErr w:type="spellEnd"/>
      <w:r w:rsidRPr="000732EF">
        <w:t xml:space="preserve"> is not provided to the UE, the UE determines a RS resource</w:t>
      </w:r>
      <w:r w:rsidRPr="000732EF">
        <w:rPr>
          <w:lang w:val="en-US"/>
        </w:rPr>
        <w:t xml:space="preserve"> index</w:t>
      </w:r>
      <w:r w:rsidRPr="000732EF">
        <w:t xml:space="preserve"> </w:t>
      </w:r>
      <w:r w:rsidRPr="000732EF">
        <w:rPr>
          <w:position w:val="-10"/>
        </w:rPr>
        <w:object w:dxaOrig="260" w:dyaOrig="300" w14:anchorId="16C672A3">
          <v:shape id="_x0000_i1154" type="#_x0000_t75" style="width:14.5pt;height:16.5pt" o:ole="">
            <v:imagedata r:id="rId236" o:title=""/>
          </v:shape>
          <o:OLEObject Type="Embed" ProgID="Equation.3" ShapeID="_x0000_i1154" DrawAspect="Content" ObjectID="_1627486689" r:id="rId239"/>
        </w:object>
      </w:r>
      <w:r w:rsidRPr="000732EF">
        <w:t xml:space="preserve"> with a respective </w:t>
      </w:r>
      <w:r w:rsidRPr="000732EF">
        <w:rPr>
          <w:rFonts w:eastAsia="MS Mincho"/>
          <w:i/>
          <w:lang w:val="en-US"/>
        </w:rPr>
        <w:t>PUSCH</w:t>
      </w:r>
      <w:r w:rsidRPr="000732EF">
        <w:rPr>
          <w:rFonts w:eastAsia="MS Mincho"/>
          <w:i/>
        </w:rPr>
        <w:t>-</w:t>
      </w:r>
      <w:r w:rsidRPr="000732EF">
        <w:rPr>
          <w:rFonts w:eastAsia="MS Mincho"/>
          <w:i/>
          <w:lang w:val="en-US"/>
        </w:rPr>
        <w:t>P</w:t>
      </w:r>
      <w:proofErr w:type="spellStart"/>
      <w:r w:rsidRPr="000732EF">
        <w:rPr>
          <w:rFonts w:eastAsia="MS Mincho"/>
          <w:i/>
        </w:rPr>
        <w:t>athloss</w:t>
      </w:r>
      <w:proofErr w:type="spellEnd"/>
      <w:r w:rsidRPr="000732EF">
        <w:rPr>
          <w:rFonts w:eastAsia="MS Mincho"/>
          <w:i/>
          <w:lang w:val="en-US"/>
        </w:rPr>
        <w:t>R</w:t>
      </w:r>
      <w:proofErr w:type="spellStart"/>
      <w:r w:rsidRPr="000732EF">
        <w:rPr>
          <w:rFonts w:eastAsia="MS Mincho"/>
          <w:i/>
        </w:rPr>
        <w:t>eference</w:t>
      </w:r>
      <w:proofErr w:type="spellEnd"/>
      <w:r w:rsidRPr="000732EF">
        <w:rPr>
          <w:rFonts w:eastAsia="MS Mincho"/>
          <w:i/>
          <w:lang w:val="en-US"/>
        </w:rPr>
        <w:t>RS</w:t>
      </w:r>
      <w:r w:rsidRPr="000732EF">
        <w:rPr>
          <w:rFonts w:eastAsia="MS Mincho"/>
          <w:i/>
        </w:rPr>
        <w:t>-</w:t>
      </w:r>
      <w:r w:rsidRPr="000732EF">
        <w:rPr>
          <w:rFonts w:eastAsia="MS Mincho"/>
          <w:i/>
          <w:lang w:val="en-US"/>
        </w:rPr>
        <w:t>Id</w:t>
      </w:r>
      <w:r w:rsidRPr="000732EF">
        <w:rPr>
          <w:rFonts w:eastAsia="MS Mincho"/>
        </w:rPr>
        <w:t xml:space="preserve"> </w:t>
      </w:r>
      <w:r w:rsidRPr="000732EF">
        <w:t>value being equal to zero</w:t>
      </w:r>
      <w:r w:rsidRPr="000732EF">
        <w:rPr>
          <w:lang w:val="en-US"/>
        </w:rPr>
        <w:t xml:space="preserve"> </w:t>
      </w:r>
      <w:r w:rsidR="00D25B0D" w:rsidRPr="000732EF">
        <w:t>where the RS resource.</w:t>
      </w:r>
    </w:p>
    <w:p w14:paraId="4E12DFF2" w14:textId="77777777" w:rsidR="00984F67" w:rsidRPr="000732EF" w:rsidRDefault="00984F67" w:rsidP="00984F67">
      <w:pPr>
        <w:pStyle w:val="B2"/>
        <w:numPr>
          <w:ilvl w:val="0"/>
          <w:numId w:val="36"/>
        </w:numPr>
        <w:rPr>
          <w:rFonts w:eastAsia="SimSun"/>
          <w:lang w:val="en-US" w:eastAsia="zh-CN"/>
        </w:rPr>
      </w:pPr>
      <w:r w:rsidRPr="000732EF">
        <w:t xml:space="preserve">For a PUSCH transmission configured by </w:t>
      </w:r>
      <w:proofErr w:type="spellStart"/>
      <w:r w:rsidRPr="000732EF">
        <w:rPr>
          <w:i/>
          <w:iCs/>
        </w:rPr>
        <w:t>ConfiguredGrantConfig</w:t>
      </w:r>
      <w:proofErr w:type="spellEnd"/>
      <w:r w:rsidRPr="000732EF">
        <w:rPr>
          <w:i/>
          <w:iCs/>
          <w:lang w:val="en-US"/>
        </w:rPr>
        <w:t xml:space="preserve">, </w:t>
      </w:r>
      <w:r w:rsidRPr="000732EF">
        <w:rPr>
          <w:lang w:val="en-US"/>
        </w:rPr>
        <w:t xml:space="preserve">if </w:t>
      </w:r>
      <w:proofErr w:type="spellStart"/>
      <w:r w:rsidRPr="000732EF">
        <w:rPr>
          <w:i/>
        </w:rPr>
        <w:t>rrc-ConfiguredUplinkGrant</w:t>
      </w:r>
      <w:proofErr w:type="spellEnd"/>
      <w:r w:rsidRPr="000732EF">
        <w:rPr>
          <w:lang w:val="en-US"/>
        </w:rPr>
        <w:t xml:space="preserve"> is included in </w:t>
      </w:r>
      <w:proofErr w:type="spellStart"/>
      <w:r w:rsidRPr="000732EF">
        <w:rPr>
          <w:i/>
        </w:rPr>
        <w:t>ConfiguredGrantConfig</w:t>
      </w:r>
      <w:proofErr w:type="spellEnd"/>
      <w:r w:rsidRPr="000732EF">
        <w:rPr>
          <w:lang w:val="en-US"/>
        </w:rPr>
        <w:t xml:space="preserve"> </w:t>
      </w:r>
      <w:r w:rsidRPr="000732EF">
        <w:rPr>
          <w:rFonts w:eastAsia="Malgun Gothic"/>
        </w:rPr>
        <w:t xml:space="preserve">, a </w:t>
      </w:r>
      <w:r w:rsidRPr="000732EF">
        <w:t>RS resource</w:t>
      </w:r>
      <w:r w:rsidRPr="000732EF">
        <w:rPr>
          <w:lang w:val="en-US"/>
        </w:rPr>
        <w:t xml:space="preserve"> index</w:t>
      </w:r>
      <w:r w:rsidRPr="000732EF">
        <w:t xml:space="preserve"> </w:t>
      </w:r>
      <w:r w:rsidRPr="000732EF">
        <w:rPr>
          <w:position w:val="-10"/>
        </w:rPr>
        <w:object w:dxaOrig="260" w:dyaOrig="300" w14:anchorId="56288DB0">
          <v:shape id="_x0000_i1155" type="#_x0000_t75" style="width:14.5pt;height:16.5pt" o:ole="">
            <v:imagedata r:id="rId236" o:title=""/>
          </v:shape>
          <o:OLEObject Type="Embed" ProgID="Equation.3" ShapeID="_x0000_i1155" DrawAspect="Content" ObjectID="_1627486690" r:id="rId240"/>
        </w:object>
      </w:r>
      <w:r w:rsidRPr="000732EF">
        <w:t xml:space="preserve"> is provided by </w:t>
      </w:r>
      <w:r w:rsidRPr="000732EF">
        <w:rPr>
          <w:lang w:val="en-US"/>
        </w:rPr>
        <w:t xml:space="preserve">a value of </w:t>
      </w:r>
      <w:proofErr w:type="spellStart"/>
      <w:r w:rsidRPr="000732EF">
        <w:rPr>
          <w:i/>
        </w:rPr>
        <w:t>pathlossReferenceIndex</w:t>
      </w:r>
      <w:proofErr w:type="spellEnd"/>
      <w:r w:rsidRPr="000732EF">
        <w:rPr>
          <w:lang w:val="en-US"/>
        </w:rPr>
        <w:t xml:space="preserve"> </w:t>
      </w:r>
      <w:r w:rsidRPr="000732EF">
        <w:rPr>
          <w:lang w:eastAsia="zh-CN"/>
        </w:rPr>
        <w:t xml:space="preserve">included in </w:t>
      </w:r>
      <w:proofErr w:type="spellStart"/>
      <w:r w:rsidRPr="000732EF">
        <w:rPr>
          <w:i/>
          <w:iCs/>
          <w:lang w:eastAsia="zh-CN"/>
        </w:rPr>
        <w:t>rrc-ConfiguredUplinkGrant</w:t>
      </w:r>
      <w:proofErr w:type="spellEnd"/>
      <w:r w:rsidR="000732EF" w:rsidRPr="000732EF">
        <w:rPr>
          <w:i/>
          <w:iCs/>
          <w:lang w:val="en-US" w:eastAsia="zh-CN"/>
        </w:rPr>
        <w:t>.</w:t>
      </w:r>
    </w:p>
    <w:p w14:paraId="4526338F" w14:textId="77777777" w:rsidR="00984F67" w:rsidRPr="002E27E0" w:rsidRDefault="00984F67" w:rsidP="00BD01FD">
      <w:pPr>
        <w:pStyle w:val="B2"/>
        <w:numPr>
          <w:ilvl w:val="0"/>
          <w:numId w:val="36"/>
        </w:numPr>
        <w:rPr>
          <w:lang w:val="en-US"/>
        </w:rPr>
      </w:pPr>
      <w:r w:rsidRPr="002E27E0">
        <w:t xml:space="preserve">For a PUSCH transmission configured by </w:t>
      </w:r>
      <w:proofErr w:type="spellStart"/>
      <w:r w:rsidRPr="002E27E0">
        <w:rPr>
          <w:i/>
          <w:iCs/>
        </w:rPr>
        <w:t>ConfiguredGrantConfig</w:t>
      </w:r>
      <w:proofErr w:type="spellEnd"/>
      <w:r w:rsidRPr="002E27E0">
        <w:rPr>
          <w:iCs/>
          <w:lang w:val="en-US"/>
        </w:rPr>
        <w:t xml:space="preserve"> that does not include</w:t>
      </w:r>
      <w:r w:rsidRPr="002E27E0">
        <w:rPr>
          <w:lang w:val="en-US"/>
        </w:rPr>
        <w:t xml:space="preserve"> </w:t>
      </w:r>
      <w:proofErr w:type="spellStart"/>
      <w:r w:rsidRPr="002E27E0">
        <w:rPr>
          <w:i/>
          <w:lang w:val="en-US"/>
        </w:rPr>
        <w:t>rrc</w:t>
      </w:r>
      <w:proofErr w:type="spellEnd"/>
      <w:r w:rsidRPr="002E27E0">
        <w:rPr>
          <w:i/>
          <w:lang w:val="en-US"/>
        </w:rPr>
        <w:t>-</w:t>
      </w:r>
      <w:r w:rsidRPr="002E27E0">
        <w:rPr>
          <w:i/>
        </w:rPr>
        <w:t>Configured</w:t>
      </w:r>
      <w:r w:rsidRPr="002E27E0">
        <w:rPr>
          <w:i/>
          <w:lang w:val="en-US"/>
        </w:rPr>
        <w:t>Uplink</w:t>
      </w:r>
      <w:r w:rsidRPr="002E27E0">
        <w:rPr>
          <w:i/>
        </w:rPr>
        <w:t>Grant</w:t>
      </w:r>
      <w:r w:rsidRPr="002E27E0">
        <w:rPr>
          <w:rFonts w:eastAsia="Malgun Gothic"/>
        </w:rPr>
        <w:t xml:space="preserve">, the </w:t>
      </w:r>
      <w:r w:rsidRPr="002E27E0">
        <w:t xml:space="preserve">UE determines </w:t>
      </w:r>
      <w:r w:rsidRPr="002E27E0">
        <w:rPr>
          <w:lang w:val="en-US"/>
        </w:rPr>
        <w:t>a</w:t>
      </w:r>
      <w:r w:rsidRPr="002E27E0">
        <w:t xml:space="preserve"> RS resource</w:t>
      </w:r>
      <w:r w:rsidRPr="002E27E0">
        <w:rPr>
          <w:lang w:val="en-US"/>
        </w:rPr>
        <w:t xml:space="preserve"> index</w:t>
      </w:r>
      <w:r w:rsidRPr="002E27E0">
        <w:t xml:space="preserve"> </w:t>
      </w:r>
      <w:r w:rsidRPr="002E27E0">
        <w:rPr>
          <w:position w:val="-10"/>
        </w:rPr>
        <w:object w:dxaOrig="260" w:dyaOrig="300" w14:anchorId="6CD074CC">
          <v:shape id="_x0000_i1156" type="#_x0000_t75" style="width:14.5pt;height:16.5pt" o:ole="">
            <v:imagedata r:id="rId236" o:title=""/>
          </v:shape>
          <o:OLEObject Type="Embed" ProgID="Equation.3" ShapeID="_x0000_i1156" DrawAspect="Content" ObjectID="_1627486691" r:id="rId241"/>
        </w:object>
      </w:r>
      <w:r w:rsidRPr="002E27E0">
        <w:rPr>
          <w:iCs/>
        </w:rPr>
        <w:t xml:space="preserve"> </w:t>
      </w:r>
      <w:r w:rsidRPr="002E27E0">
        <w:t xml:space="preserve">from </w:t>
      </w:r>
      <w:r w:rsidRPr="002E27E0">
        <w:rPr>
          <w:lang w:val="en-US"/>
        </w:rPr>
        <w:t>a</w:t>
      </w:r>
      <w:r w:rsidRPr="002E27E0">
        <w:t xml:space="preserve"> value of </w:t>
      </w:r>
      <w:r w:rsidRPr="002E27E0">
        <w:rPr>
          <w:i/>
        </w:rPr>
        <w:t>PUSCH-</w:t>
      </w:r>
      <w:proofErr w:type="spellStart"/>
      <w:r w:rsidRPr="002E27E0">
        <w:rPr>
          <w:i/>
        </w:rPr>
        <w:t>PathlossReferenceRS</w:t>
      </w:r>
      <w:proofErr w:type="spellEnd"/>
      <w:r w:rsidRPr="002E27E0">
        <w:rPr>
          <w:i/>
        </w:rPr>
        <w:t>-Id</w:t>
      </w:r>
      <w:r w:rsidRPr="002E27E0">
        <w:rPr>
          <w:rFonts w:eastAsia="MS Mincho"/>
        </w:rPr>
        <w:t xml:space="preserve"> </w:t>
      </w:r>
      <w:r w:rsidRPr="002E27E0">
        <w:t xml:space="preserve">that is mapped to </w:t>
      </w:r>
      <w:r w:rsidRPr="002E27E0">
        <w:rPr>
          <w:lang w:val="en-US"/>
        </w:rPr>
        <w:t>a</w:t>
      </w:r>
      <w:r w:rsidRPr="002E27E0">
        <w:t xml:space="preserve"> SRI field value in </w:t>
      </w:r>
      <w:r w:rsidRPr="002E27E0">
        <w:rPr>
          <w:lang w:val="en-US"/>
        </w:rPr>
        <w:t>a</w:t>
      </w:r>
      <w:r w:rsidRPr="002E27E0">
        <w:t xml:space="preserve"> DCI format activating the PUSCH transmission. If the DCI format activating the PUSCH transmission does not include a SRI field, </w:t>
      </w:r>
      <w:r w:rsidRPr="002E27E0">
        <w:rPr>
          <w:rFonts w:eastAsia="Malgun Gothic"/>
        </w:rPr>
        <w:t xml:space="preserve">the </w:t>
      </w:r>
      <w:r w:rsidRPr="002E27E0">
        <w:t>UE determines a RS resource</w:t>
      </w:r>
      <w:r w:rsidRPr="002E27E0">
        <w:rPr>
          <w:lang w:val="en-US"/>
        </w:rPr>
        <w:t xml:space="preserve"> index </w:t>
      </w:r>
      <w:r w:rsidRPr="002E27E0">
        <w:rPr>
          <w:position w:val="-10"/>
        </w:rPr>
        <w:object w:dxaOrig="260" w:dyaOrig="300" w14:anchorId="141DAA7A">
          <v:shape id="_x0000_i1157" type="#_x0000_t75" style="width:14.5pt;height:16.5pt" o:ole="">
            <v:imagedata r:id="rId236" o:title=""/>
          </v:shape>
          <o:OLEObject Type="Embed" ProgID="Equation.3" ShapeID="_x0000_i1157" DrawAspect="Content" ObjectID="_1627486692" r:id="rId242"/>
        </w:object>
      </w:r>
      <w:r w:rsidRPr="002E27E0">
        <w:t xml:space="preserve"> with a respective </w:t>
      </w:r>
      <w:r w:rsidRPr="002E27E0">
        <w:rPr>
          <w:i/>
        </w:rPr>
        <w:t>PUSCH-</w:t>
      </w:r>
      <w:proofErr w:type="spellStart"/>
      <w:r w:rsidRPr="002E27E0">
        <w:rPr>
          <w:i/>
        </w:rPr>
        <w:t>PathlossReferenceRS</w:t>
      </w:r>
      <w:proofErr w:type="spellEnd"/>
      <w:r w:rsidRPr="002E27E0">
        <w:rPr>
          <w:i/>
        </w:rPr>
        <w:t>-Id</w:t>
      </w:r>
      <w:r w:rsidRPr="002E27E0">
        <w:rPr>
          <w:rFonts w:eastAsia="MS Mincho"/>
        </w:rPr>
        <w:t xml:space="preserve"> </w:t>
      </w:r>
      <w:r w:rsidRPr="002E27E0">
        <w:t>value being equal to zero</w:t>
      </w:r>
      <w:r w:rsidR="000732EF" w:rsidRPr="002E27E0">
        <w:rPr>
          <w:lang w:val="en-US"/>
        </w:rPr>
        <w:t>.</w:t>
      </w:r>
    </w:p>
    <w:p w14:paraId="6594DD53" w14:textId="77777777" w:rsidR="008E1702" w:rsidRPr="00B916EC" w:rsidRDefault="008E1702" w:rsidP="008E1702">
      <w:pPr>
        <w:pStyle w:val="B1"/>
        <w:numPr>
          <w:ilvl w:val="0"/>
          <w:numId w:val="36"/>
        </w:numPr>
        <w:rPr>
          <w:rFonts w:eastAsia="MS Mincho"/>
        </w:rPr>
      </w:pPr>
      <w:r w:rsidRPr="00B916EC">
        <w:rPr>
          <w:position w:val="-12"/>
        </w:rPr>
        <w:object w:dxaOrig="840" w:dyaOrig="320" w14:anchorId="5121C13E">
          <v:shape id="_x0000_i1158" type="#_x0000_t75" style="width:39.5pt;height:16.5pt" o:ole="">
            <v:imagedata r:id="rId243" o:title=""/>
          </v:shape>
          <o:OLEObject Type="Embed" ProgID="Equation.3" ShapeID="_x0000_i1158" DrawAspect="Content" ObjectID="_1627486693" r:id="rId244"/>
        </w:object>
      </w:r>
      <w:r w:rsidRPr="00B916EC">
        <w:rPr>
          <w:rFonts w:eastAsia="MS Mincho"/>
        </w:rPr>
        <w:t xml:space="preserve">= </w:t>
      </w:r>
      <w:proofErr w:type="spellStart"/>
      <w:r w:rsidRPr="00B916EC">
        <w:rPr>
          <w:rFonts w:eastAsia="MS Mincho"/>
          <w:i/>
        </w:rPr>
        <w:t>referenceSignalPower</w:t>
      </w:r>
      <w:proofErr w:type="spellEnd"/>
      <w:r>
        <w:rPr>
          <w:rFonts w:eastAsia="MS Mincho"/>
        </w:rPr>
        <w:t xml:space="preserve"> (</w:t>
      </w:r>
      <w:r w:rsidRPr="00B916EC">
        <w:rPr>
          <w:rFonts w:eastAsia="MS Mincho"/>
        </w:rPr>
        <w:t>higher layer filtered RSRP</w:t>
      </w:r>
      <w:r>
        <w:rPr>
          <w:rFonts w:eastAsia="MS Mincho"/>
        </w:rPr>
        <w:t>)</w:t>
      </w:r>
      <w:r w:rsidRPr="00B916EC">
        <w:rPr>
          <w:rFonts w:eastAsia="MS Mincho"/>
        </w:rPr>
        <w:t xml:space="preserve">, where </w:t>
      </w:r>
      <w:proofErr w:type="spellStart"/>
      <w:r w:rsidRPr="00B916EC">
        <w:rPr>
          <w:rFonts w:eastAsia="MS Mincho"/>
          <w:i/>
        </w:rPr>
        <w:t>referenceSignalPower</w:t>
      </w:r>
      <w:proofErr w:type="spellEnd"/>
      <w:r w:rsidRPr="00B916EC">
        <w:rPr>
          <w:rFonts w:eastAsia="MS Mincho"/>
        </w:rPr>
        <w:t xml:space="preserve"> is provided by higher layers and RSRP for the reference serving cell and the higher layer filter configuration</w:t>
      </w:r>
      <w:r>
        <w:rPr>
          <w:rFonts w:eastAsia="MS Mincho"/>
          <w:lang w:val="en-US"/>
        </w:rPr>
        <w:t xml:space="preserve"> </w:t>
      </w:r>
      <w:r w:rsidRPr="00D61DB9">
        <w:t xml:space="preserve">provided by </w:t>
      </w:r>
      <w:proofErr w:type="spellStart"/>
      <w:r w:rsidRPr="00FA4577">
        <w:rPr>
          <w:i/>
        </w:rPr>
        <w:t>QuantityConfig</w:t>
      </w:r>
      <w:proofErr w:type="spellEnd"/>
      <w:r w:rsidRPr="00B916EC">
        <w:rPr>
          <w:rFonts w:eastAsia="MS Mincho"/>
        </w:rPr>
        <w:t xml:space="preserve"> for the reference serving cell</w:t>
      </w:r>
      <w:r>
        <w:rPr>
          <w:rFonts w:eastAsia="MS Mincho"/>
        </w:rPr>
        <w:t>.</w:t>
      </w:r>
    </w:p>
    <w:p w14:paraId="1AFB93F8" w14:textId="77777777" w:rsidR="00984F67" w:rsidRPr="000E7350" w:rsidRDefault="00984F67" w:rsidP="00EB4B27">
      <w:pPr>
        <w:pStyle w:val="B2"/>
        <w:numPr>
          <w:ilvl w:val="0"/>
          <w:numId w:val="36"/>
        </w:numPr>
        <w:rPr>
          <w:lang w:val="en-US"/>
        </w:rPr>
      </w:pPr>
      <w:r>
        <w:rPr>
          <w:rFonts w:eastAsia="MS Mincho"/>
          <w:lang w:val="en-US"/>
        </w:rPr>
        <w:t>If the UE is not configured periodic CSI-RS reception</w:t>
      </w:r>
      <w:r w:rsidRPr="00B916EC">
        <w:rPr>
          <w:lang w:val="en-US"/>
        </w:rPr>
        <w:t xml:space="preserve">, </w:t>
      </w:r>
      <w:proofErr w:type="spellStart"/>
      <w:r w:rsidRPr="00B916EC">
        <w:rPr>
          <w:rFonts w:eastAsia="MS Mincho"/>
          <w:i/>
        </w:rPr>
        <w:t>referenceSignalPower</w:t>
      </w:r>
      <w:proofErr w:type="spellEnd"/>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by </w:t>
      </w:r>
      <w:proofErr w:type="spellStart"/>
      <w:r w:rsidRPr="003B4338">
        <w:rPr>
          <w:i/>
        </w:rPr>
        <w:t>ss</w:t>
      </w:r>
      <w:proofErr w:type="spellEnd"/>
      <w:r w:rsidRPr="003B4338">
        <w:rPr>
          <w:i/>
        </w:rPr>
        <w:t>-PBCH-</w:t>
      </w:r>
      <w:proofErr w:type="spellStart"/>
      <w:r w:rsidRPr="003B4338">
        <w:rPr>
          <w:i/>
        </w:rPr>
        <w:t>BlockPower</w:t>
      </w:r>
      <w:proofErr w:type="spellEnd"/>
      <w:r w:rsidRPr="00B916EC">
        <w:rPr>
          <w:lang w:val="en-US"/>
        </w:rPr>
        <w:t xml:space="preserve">. </w:t>
      </w:r>
      <w:r>
        <w:rPr>
          <w:rFonts w:eastAsia="MS Mincho"/>
          <w:lang w:val="en-US"/>
        </w:rPr>
        <w:t>If the UE is configured periodic CSI-RS reception</w:t>
      </w:r>
      <w:r w:rsidRPr="00B916EC">
        <w:rPr>
          <w:lang w:val="en-US"/>
        </w:rPr>
        <w:t xml:space="preserve">, </w:t>
      </w:r>
      <w:proofErr w:type="spellStart"/>
      <w:r w:rsidRPr="00B916EC">
        <w:rPr>
          <w:rFonts w:eastAsia="MS Mincho"/>
          <w:i/>
        </w:rPr>
        <w:t>referenceSignalPower</w:t>
      </w:r>
      <w:proofErr w:type="spellEnd"/>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either </w:t>
      </w:r>
      <w:r>
        <w:rPr>
          <w:rFonts w:eastAsia="MS Mincho"/>
          <w:lang w:val="en-US"/>
        </w:rPr>
        <w:t xml:space="preserve">by </w:t>
      </w:r>
      <w:proofErr w:type="spellStart"/>
      <w:r w:rsidRPr="003B4338">
        <w:rPr>
          <w:i/>
        </w:rPr>
        <w:t>ss</w:t>
      </w:r>
      <w:proofErr w:type="spellEnd"/>
      <w:r w:rsidRPr="003B4338">
        <w:rPr>
          <w:i/>
        </w:rPr>
        <w:t>-PBCH-</w:t>
      </w:r>
      <w:proofErr w:type="spellStart"/>
      <w:r w:rsidRPr="003B4338">
        <w:rPr>
          <w:i/>
        </w:rPr>
        <w:t>BlockPower</w:t>
      </w:r>
      <w:proofErr w:type="spellEnd"/>
      <w:r w:rsidRPr="00B916EC">
        <w:rPr>
          <w:rFonts w:eastAsia="MS Mincho"/>
          <w:lang w:val="en-US"/>
        </w:rPr>
        <w:t xml:space="preserve"> </w:t>
      </w:r>
      <w:r w:rsidRPr="00B916EC">
        <w:rPr>
          <w:lang w:val="en-US"/>
        </w:rPr>
        <w:t xml:space="preserve">or by </w:t>
      </w:r>
      <w:proofErr w:type="spellStart"/>
      <w:r w:rsidRPr="003B4338">
        <w:rPr>
          <w:i/>
        </w:rPr>
        <w:t>powerControlOffsetSS</w:t>
      </w:r>
      <w:proofErr w:type="spellEnd"/>
      <w:r w:rsidRPr="00B916EC">
        <w:rPr>
          <w:lang w:val="en-US"/>
        </w:rPr>
        <w:t xml:space="preserve"> providing an offset of the CSI-RS transmission power relative to the SS/PBCH block </w:t>
      </w:r>
      <w:r w:rsidRPr="000E7350">
        <w:rPr>
          <w:lang w:val="en-US"/>
        </w:rPr>
        <w:t>transmission power</w:t>
      </w:r>
      <w:r w:rsidR="000F493E" w:rsidRPr="000E7350">
        <w:rPr>
          <w:lang w:val="en-US"/>
        </w:rPr>
        <w:t>.</w:t>
      </w:r>
      <w:r w:rsidR="008E1702">
        <w:rPr>
          <w:lang w:val="en-US"/>
        </w:rPr>
        <w:t xml:space="preserve"> If </w:t>
      </w:r>
      <w:proofErr w:type="spellStart"/>
      <w:r w:rsidR="008E1702" w:rsidRPr="003B4338">
        <w:rPr>
          <w:i/>
        </w:rPr>
        <w:t>powerControlOffsetSS</w:t>
      </w:r>
      <w:proofErr w:type="spellEnd"/>
      <w:r w:rsidR="008E1702">
        <w:rPr>
          <w:lang w:val="en-US"/>
        </w:rPr>
        <w:t xml:space="preserve"> is not provided to the UE, the UE assumes an offset of 0 </w:t>
      </w:r>
      <w:proofErr w:type="spellStart"/>
      <w:r w:rsidR="008E1702">
        <w:rPr>
          <w:lang w:val="en-US"/>
        </w:rPr>
        <w:t>dB.</w:t>
      </w:r>
      <w:proofErr w:type="spellEnd"/>
    </w:p>
    <w:p w14:paraId="40684A44" w14:textId="77777777" w:rsidR="00865F63" w:rsidRDefault="00722ADB" w:rsidP="00865F63">
      <w:r>
        <w:t xml:space="preserve">If the PUSCH transmission is scheduled by a DCI format 0_0 or DCI format 0_1, the UE determines a RS resource index </w:t>
      </w:r>
      <w:r w:rsidRPr="00B916EC">
        <w:rPr>
          <w:position w:val="-10"/>
        </w:rPr>
        <w:object w:dxaOrig="260" w:dyaOrig="300" w14:anchorId="16FF46D6">
          <v:shape id="_x0000_i1159" type="#_x0000_t75" style="width:14.5pt;height:16.5pt" o:ole="">
            <v:imagedata r:id="rId236" o:title=""/>
          </v:shape>
          <o:OLEObject Type="Embed" ProgID="Equation.3" ShapeID="_x0000_i1159" DrawAspect="Content" ObjectID="_1627486694" r:id="rId245"/>
        </w:object>
      </w:r>
      <w:r>
        <w:t xml:space="preserve"> with a respective </w:t>
      </w:r>
      <w:r>
        <w:rPr>
          <w:rFonts w:eastAsia="MS Mincho"/>
          <w:i/>
          <w:lang w:val="en-US"/>
        </w:rPr>
        <w:t>PUSCH</w:t>
      </w:r>
      <w:r w:rsidRPr="00B916EC">
        <w:rPr>
          <w:rFonts w:eastAsia="MS Mincho"/>
          <w:i/>
        </w:rPr>
        <w:t>-</w:t>
      </w:r>
      <w:r>
        <w:rPr>
          <w:rFonts w:eastAsia="MS Mincho"/>
          <w:i/>
          <w:lang w:val="en-US"/>
        </w:rPr>
        <w:t>P</w:t>
      </w:r>
      <w:proofErr w:type="spellStart"/>
      <w:r w:rsidRPr="00B916EC">
        <w:rPr>
          <w:rFonts w:eastAsia="MS Mincho"/>
          <w:i/>
        </w:rPr>
        <w:t>athloss</w:t>
      </w:r>
      <w:proofErr w:type="spellEnd"/>
      <w:r>
        <w:rPr>
          <w:rFonts w:eastAsia="MS Mincho"/>
          <w:i/>
          <w:lang w:val="en-US"/>
        </w:rPr>
        <w:t>R</w:t>
      </w:r>
      <w:proofErr w:type="spellStart"/>
      <w:r w:rsidRPr="00B916EC">
        <w:rPr>
          <w:rFonts w:eastAsia="MS Mincho"/>
          <w:i/>
        </w:rPr>
        <w:t>eference</w:t>
      </w:r>
      <w:proofErr w:type="spellEnd"/>
      <w:r>
        <w:rPr>
          <w:rFonts w:eastAsia="MS Mincho"/>
          <w:i/>
          <w:lang w:val="en-US"/>
        </w:rPr>
        <w:t>RS</w:t>
      </w:r>
      <w:r w:rsidRPr="00B916EC">
        <w:rPr>
          <w:rFonts w:eastAsia="MS Mincho"/>
          <w:i/>
        </w:rPr>
        <w:t>-</w:t>
      </w:r>
      <w:r>
        <w:rPr>
          <w:rFonts w:eastAsia="MS Mincho"/>
          <w:i/>
          <w:lang w:val="en-US"/>
        </w:rPr>
        <w:t>Id</w:t>
      </w:r>
      <w:r>
        <w:rPr>
          <w:rFonts w:eastAsia="MS Mincho"/>
        </w:rPr>
        <w:t xml:space="preserve"> </w:t>
      </w:r>
      <w:r>
        <w:t xml:space="preserve">value being equal to zero. </w:t>
      </w:r>
    </w:p>
    <w:p w14:paraId="7BF5DCE1" w14:textId="77777777" w:rsidR="00722ADB" w:rsidRPr="007A03FF" w:rsidRDefault="00722ADB" w:rsidP="00AC44F1">
      <w:pPr>
        <w:rPr>
          <w:iCs/>
          <w:lang w:eastAsia="zh-CN"/>
        </w:rPr>
      </w:pPr>
      <w:r>
        <w:t xml:space="preserve">If the PUSCH transmission is configured by </w:t>
      </w:r>
      <w:proofErr w:type="spellStart"/>
      <w:r>
        <w:t>ConfiguredGrantConfig</w:t>
      </w:r>
      <w:proofErr w:type="spellEnd"/>
      <w:r>
        <w:t xml:space="preserve"> and </w:t>
      </w:r>
      <w:proofErr w:type="spellStart"/>
      <w:r w:rsidRPr="00110C77">
        <w:rPr>
          <w:i/>
        </w:rPr>
        <w:t>rrc-ConfiguredUplinkGrant</w:t>
      </w:r>
      <w:proofErr w:type="spellEnd"/>
      <w:r w:rsidRPr="00110C77">
        <w:rPr>
          <w:lang w:val="en-US"/>
        </w:rPr>
        <w:t xml:space="preserve"> </w:t>
      </w:r>
      <w:r>
        <w:rPr>
          <w:lang w:val="en-US"/>
        </w:rPr>
        <w:t xml:space="preserve">is included </w:t>
      </w:r>
      <w:r w:rsidRPr="00110C77">
        <w:rPr>
          <w:lang w:val="en-US"/>
        </w:rPr>
        <w:t xml:space="preserve">in </w:t>
      </w:r>
      <w:proofErr w:type="spellStart"/>
      <w:r w:rsidRPr="00110C77">
        <w:rPr>
          <w:i/>
        </w:rPr>
        <w:t>ConfiguredGrantConfig</w:t>
      </w:r>
      <w:proofErr w:type="spellEnd"/>
      <w:r w:rsidRPr="00110C77">
        <w:rPr>
          <w:lang w:val="en-US"/>
        </w:rPr>
        <w:t xml:space="preserve"> </w:t>
      </w:r>
      <w:r>
        <w:rPr>
          <w:rFonts w:eastAsia="Malgun Gothic"/>
        </w:rPr>
        <w:t xml:space="preserve">, </w:t>
      </w:r>
      <w:r w:rsidR="00865F63">
        <w:rPr>
          <w:rFonts w:eastAsia="Malgun Gothic"/>
        </w:rPr>
        <w:t xml:space="preserve">then </w:t>
      </w:r>
      <w:r>
        <w:rPr>
          <w:rFonts w:eastAsia="Malgun Gothic"/>
        </w:rPr>
        <w:t xml:space="preserve">a </w:t>
      </w:r>
      <w:r w:rsidRPr="00B916EC">
        <w:t>RS resource</w:t>
      </w:r>
      <w:r>
        <w:rPr>
          <w:lang w:val="en-US"/>
        </w:rPr>
        <w:t xml:space="preserve"> index</w:t>
      </w:r>
      <w:r w:rsidRPr="00B916EC">
        <w:t xml:space="preserve"> </w:t>
      </w:r>
      <w:r w:rsidRPr="00B916EC">
        <w:rPr>
          <w:position w:val="-10"/>
        </w:rPr>
        <w:object w:dxaOrig="260" w:dyaOrig="300" w14:anchorId="5A4D3504">
          <v:shape id="_x0000_i1160" type="#_x0000_t75" style="width:14.5pt;height:16.5pt" o:ole="">
            <v:imagedata r:id="rId236" o:title=""/>
          </v:shape>
          <o:OLEObject Type="Embed" ProgID="Equation.3" ShapeID="_x0000_i1160" DrawAspect="Content" ObjectID="_1627486695" r:id="rId246"/>
        </w:object>
      </w:r>
      <w:r>
        <w:t xml:space="preserve"> is provided by </w:t>
      </w:r>
      <w:r>
        <w:rPr>
          <w:lang w:val="en-US"/>
        </w:rPr>
        <w:t xml:space="preserve">a value of </w:t>
      </w:r>
      <w:proofErr w:type="spellStart"/>
      <w:r w:rsidRPr="003669B6">
        <w:rPr>
          <w:i/>
        </w:rPr>
        <w:t>pathlossReferenceIndex</w:t>
      </w:r>
      <w:proofErr w:type="spellEnd"/>
      <w:r w:rsidRPr="000538E2">
        <w:rPr>
          <w:lang w:val="en-US"/>
        </w:rPr>
        <w:t xml:space="preserve"> </w:t>
      </w:r>
      <w:r w:rsidRPr="004C0BB8">
        <w:rPr>
          <w:lang w:eastAsia="zh-CN"/>
        </w:rPr>
        <w:t xml:space="preserve">included in </w:t>
      </w:r>
      <w:proofErr w:type="spellStart"/>
      <w:r w:rsidRPr="004C0BB8">
        <w:rPr>
          <w:i/>
          <w:iCs/>
          <w:lang w:eastAsia="zh-CN"/>
        </w:rPr>
        <w:t>rrc-ConfiguredUplinkGrant</w:t>
      </w:r>
      <w:proofErr w:type="spellEnd"/>
      <w:r w:rsidR="00865F63">
        <w:rPr>
          <w:i/>
          <w:iCs/>
          <w:lang w:eastAsia="zh-CN"/>
        </w:rPr>
        <w:t>.</w:t>
      </w:r>
      <w:r w:rsidR="00865F63">
        <w:rPr>
          <w:iCs/>
          <w:lang w:eastAsia="zh-CN"/>
        </w:rPr>
        <w:t xml:space="preserve"> Moreover, </w:t>
      </w:r>
      <w:r w:rsidR="00865F63">
        <w:t>if</w:t>
      </w:r>
      <w:r w:rsidR="00865F63" w:rsidRPr="009D5B6D">
        <w:t xml:space="preserve"> a PUSCH transmission </w:t>
      </w:r>
      <w:r w:rsidR="00865F63">
        <w:t xml:space="preserve">is </w:t>
      </w:r>
      <w:r w:rsidR="00865F63" w:rsidRPr="009D5B6D">
        <w:t xml:space="preserve">configured by </w:t>
      </w:r>
      <w:proofErr w:type="spellStart"/>
      <w:r w:rsidR="00865F63" w:rsidRPr="009D5B6D">
        <w:rPr>
          <w:i/>
          <w:iCs/>
        </w:rPr>
        <w:t>ConfiguredGrantConfig</w:t>
      </w:r>
      <w:proofErr w:type="spellEnd"/>
      <w:r w:rsidR="00865F63">
        <w:rPr>
          <w:iCs/>
          <w:lang w:val="en-US"/>
        </w:rPr>
        <w:t xml:space="preserve"> that does not include</w:t>
      </w:r>
      <w:r w:rsidR="00865F63">
        <w:rPr>
          <w:lang w:val="en-US"/>
        </w:rPr>
        <w:t xml:space="preserve"> </w:t>
      </w:r>
      <w:proofErr w:type="spellStart"/>
      <w:r w:rsidR="00865F63" w:rsidRPr="007E3666">
        <w:rPr>
          <w:i/>
          <w:lang w:val="en-US"/>
        </w:rPr>
        <w:t>rrc</w:t>
      </w:r>
      <w:proofErr w:type="spellEnd"/>
      <w:r w:rsidR="00865F63" w:rsidRPr="007E3666">
        <w:rPr>
          <w:i/>
          <w:lang w:val="en-US"/>
        </w:rPr>
        <w:t>-</w:t>
      </w:r>
      <w:r w:rsidR="00865F63" w:rsidRPr="00692B06">
        <w:rPr>
          <w:i/>
        </w:rPr>
        <w:t>Configured</w:t>
      </w:r>
      <w:r w:rsidR="00865F63">
        <w:rPr>
          <w:i/>
          <w:lang w:val="en-US"/>
        </w:rPr>
        <w:t>Uplink</w:t>
      </w:r>
      <w:r w:rsidR="00865F63" w:rsidRPr="00692B06">
        <w:rPr>
          <w:i/>
        </w:rPr>
        <w:t>Grant</w:t>
      </w:r>
      <w:r w:rsidR="00865F63">
        <w:rPr>
          <w:rFonts w:eastAsia="Malgun Gothic"/>
        </w:rPr>
        <w:t xml:space="preserve">, then </w:t>
      </w:r>
      <w:r w:rsidR="00E37CA2" w:rsidRPr="004516B4">
        <w:t xml:space="preserve">UE </w:t>
      </w:r>
      <w:r w:rsidR="00E37CA2">
        <w:t>determines a RS</w:t>
      </w:r>
      <w:r w:rsidR="00E37CA2" w:rsidRPr="004516B4">
        <w:t xml:space="preserve"> resource</w:t>
      </w:r>
      <w:r w:rsidR="00E37CA2">
        <w:rPr>
          <w:lang w:val="en-US"/>
        </w:rPr>
        <w:t xml:space="preserve"> index </w:t>
      </w:r>
      <w:r w:rsidR="00E37CA2" w:rsidRPr="00B916EC">
        <w:rPr>
          <w:position w:val="-10"/>
        </w:rPr>
        <w:object w:dxaOrig="260" w:dyaOrig="300" w14:anchorId="5EF7B9E9">
          <v:shape id="_x0000_i1161" type="#_x0000_t75" style="width:14.5pt;height:16.5pt" o:ole="">
            <v:imagedata r:id="rId236" o:title=""/>
          </v:shape>
          <o:OLEObject Type="Embed" ProgID="Equation.3" ShapeID="_x0000_i1161" DrawAspect="Content" ObjectID="_1627486696" r:id="rId247"/>
        </w:object>
      </w:r>
      <w:r w:rsidR="00E37CA2">
        <w:t xml:space="preserve"> with a respective </w:t>
      </w:r>
      <w:r w:rsidR="00E37CA2" w:rsidRPr="005B3110">
        <w:rPr>
          <w:i/>
        </w:rPr>
        <w:t>PUSCH-</w:t>
      </w:r>
      <w:proofErr w:type="spellStart"/>
      <w:r w:rsidR="00E37CA2" w:rsidRPr="005B3110">
        <w:rPr>
          <w:i/>
        </w:rPr>
        <w:t>PathlossReferenceRS</w:t>
      </w:r>
      <w:proofErr w:type="spellEnd"/>
      <w:r w:rsidR="00E37CA2" w:rsidRPr="005B3110">
        <w:rPr>
          <w:i/>
        </w:rPr>
        <w:t>-Id</w:t>
      </w:r>
      <w:r w:rsidR="00E37CA2">
        <w:rPr>
          <w:rFonts w:eastAsia="MS Mincho"/>
        </w:rPr>
        <w:t xml:space="preserve"> </w:t>
      </w:r>
      <w:r w:rsidR="00E37CA2">
        <w:t>value being equal to zero.</w:t>
      </w:r>
      <w:r w:rsidR="00AC44F1">
        <w:t xml:space="preserve"> A BWP-</w:t>
      </w:r>
      <w:proofErr w:type="spellStart"/>
      <w:r w:rsidR="00AC44F1">
        <w:t>UplinkDedicated</w:t>
      </w:r>
      <w:proofErr w:type="spellEnd"/>
      <w:r w:rsidR="00AC44F1">
        <w:t xml:space="preserve"> information element (IE) is used to configure the dedicated (UE specific) parameter of an uplink BWP</w:t>
      </w:r>
      <w:r w:rsidR="002E58B7">
        <w:t xml:space="preserve"> that can include </w:t>
      </w:r>
      <w:proofErr w:type="spellStart"/>
      <w:r w:rsidR="002E58B7" w:rsidRPr="002E58B7">
        <w:rPr>
          <w:i/>
        </w:rPr>
        <w:t>pucch-Config</w:t>
      </w:r>
      <w:proofErr w:type="spellEnd"/>
      <w:r w:rsidR="002E58B7">
        <w:t xml:space="preserve">, </w:t>
      </w:r>
      <w:proofErr w:type="spellStart"/>
      <w:r w:rsidR="002E58B7" w:rsidRPr="002E58B7">
        <w:rPr>
          <w:i/>
        </w:rPr>
        <w:t>pusch-Config</w:t>
      </w:r>
      <w:proofErr w:type="spellEnd"/>
      <w:r w:rsidR="002E58B7">
        <w:t xml:space="preserve">, </w:t>
      </w:r>
      <w:proofErr w:type="spellStart"/>
      <w:r w:rsidR="002E58B7" w:rsidRPr="002E58B7">
        <w:rPr>
          <w:i/>
        </w:rPr>
        <w:t>configuredGrantConfig</w:t>
      </w:r>
      <w:proofErr w:type="spellEnd"/>
      <w:r w:rsidR="002E58B7">
        <w:t xml:space="preserve">, </w:t>
      </w:r>
      <w:proofErr w:type="spellStart"/>
      <w:r w:rsidR="002E58B7" w:rsidRPr="002E58B7">
        <w:rPr>
          <w:i/>
        </w:rPr>
        <w:t>srs-Config</w:t>
      </w:r>
      <w:proofErr w:type="spellEnd"/>
      <w:r w:rsidR="002E58B7">
        <w:t xml:space="preserve">, and </w:t>
      </w:r>
      <w:proofErr w:type="spellStart"/>
      <w:r w:rsidR="002E58B7" w:rsidRPr="002E58B7">
        <w:rPr>
          <w:i/>
        </w:rPr>
        <w:t>beamFailureRecoverConfig</w:t>
      </w:r>
      <w:proofErr w:type="spellEnd"/>
      <w:r w:rsidR="002E58B7">
        <w:rPr>
          <w:i/>
        </w:rPr>
        <w:t>.</w:t>
      </w:r>
      <w:r w:rsidR="00AC44F1">
        <w:t xml:space="preserve"> </w:t>
      </w:r>
    </w:p>
    <w:p w14:paraId="22279D33" w14:textId="77777777" w:rsidR="00984F67" w:rsidRDefault="00984F67" w:rsidP="00D1396B">
      <w:pPr>
        <w:rPr>
          <w:b/>
          <w:i/>
        </w:rPr>
      </w:pPr>
      <w:r w:rsidRPr="00717E05">
        <w:rPr>
          <w:b/>
          <w:i/>
        </w:rPr>
        <w:t xml:space="preserve">Observation </w:t>
      </w:r>
      <w:r w:rsidR="00120CE6">
        <w:rPr>
          <w:b/>
          <w:i/>
        </w:rPr>
        <w:t>4</w:t>
      </w:r>
      <w:r w:rsidRPr="00717E05">
        <w:rPr>
          <w:b/>
          <w:i/>
        </w:rPr>
        <w:t xml:space="preserve">: </w:t>
      </w:r>
      <w:r w:rsidR="00717E05" w:rsidRPr="00717E05">
        <w:rPr>
          <w:b/>
          <w:i/>
        </w:rPr>
        <w:t xml:space="preserve">If we adopt </w:t>
      </w:r>
      <w:r w:rsidR="00D1396B">
        <w:rPr>
          <w:b/>
          <w:i/>
        </w:rPr>
        <w:t xml:space="preserve">the </w:t>
      </w:r>
      <w:r w:rsidR="00717E05" w:rsidRPr="00717E05">
        <w:rPr>
          <w:b/>
          <w:i/>
        </w:rPr>
        <w:t>principle that</w:t>
      </w:r>
      <w:r w:rsidR="002D7247">
        <w:rPr>
          <w:b/>
          <w:i/>
        </w:rPr>
        <w:t xml:space="preserve"> </w:t>
      </w:r>
      <w:r w:rsidR="00E37CA2">
        <w:rPr>
          <w:b/>
          <w:i/>
        </w:rPr>
        <w:t xml:space="preserve">we </w:t>
      </w:r>
      <w:r w:rsidR="008E221C">
        <w:rPr>
          <w:b/>
          <w:i/>
        </w:rPr>
        <w:t>will</w:t>
      </w:r>
      <w:r w:rsidR="00717E05" w:rsidRPr="00717E05">
        <w:rPr>
          <w:b/>
          <w:i/>
        </w:rPr>
        <w:t xml:space="preserve"> </w:t>
      </w:r>
      <w:r w:rsidR="00D1396B">
        <w:rPr>
          <w:b/>
          <w:i/>
        </w:rPr>
        <w:t>support the effort of controlling power indirectly</w:t>
      </w:r>
      <w:r w:rsidR="008E221C">
        <w:rPr>
          <w:b/>
          <w:i/>
        </w:rPr>
        <w:t xml:space="preserve"> </w:t>
      </w:r>
      <w:r w:rsidR="001C2936">
        <w:rPr>
          <w:b/>
          <w:i/>
        </w:rPr>
        <w:t xml:space="preserve">by p0 and alpha, </w:t>
      </w:r>
      <w:r w:rsidR="00E37CA2">
        <w:rPr>
          <w:b/>
          <w:i/>
        </w:rPr>
        <w:t xml:space="preserve">then the PUSCH transmission can be scheduled by a DCI format 0_0 or DCI format 0_1 or configured by </w:t>
      </w:r>
      <w:proofErr w:type="spellStart"/>
      <w:r w:rsidR="00E37CA2">
        <w:rPr>
          <w:b/>
          <w:i/>
        </w:rPr>
        <w:t>ConfiguredGrantConfig</w:t>
      </w:r>
      <w:proofErr w:type="spellEnd"/>
      <w:r w:rsidR="00E37CA2">
        <w:rPr>
          <w:b/>
          <w:i/>
        </w:rPr>
        <w:t xml:space="preserve">. </w:t>
      </w:r>
    </w:p>
    <w:p w14:paraId="64C671EF" w14:textId="77777777" w:rsidR="002E58B7" w:rsidRDefault="002E58B7" w:rsidP="002E58B7">
      <w:pPr>
        <w:rPr>
          <w:b/>
          <w:i/>
        </w:rPr>
      </w:pPr>
      <w:r w:rsidRPr="002E58B7">
        <w:rPr>
          <w:b/>
          <w:i/>
        </w:rPr>
        <w:t xml:space="preserve">Observation 5: </w:t>
      </w:r>
      <w:r w:rsidRPr="002E58B7">
        <w:rPr>
          <w:b/>
        </w:rPr>
        <w:t>A BWP-</w:t>
      </w:r>
      <w:proofErr w:type="spellStart"/>
      <w:r w:rsidRPr="002E58B7">
        <w:rPr>
          <w:b/>
        </w:rPr>
        <w:t>UplinkDedicated</w:t>
      </w:r>
      <w:proofErr w:type="spellEnd"/>
      <w:r w:rsidRPr="002E58B7">
        <w:rPr>
          <w:b/>
        </w:rPr>
        <w:t xml:space="preserve"> information element (IE) that is used to configure the dedicated (UE specific) parameter of an uplink BWP can include </w:t>
      </w:r>
      <w:proofErr w:type="spellStart"/>
      <w:r w:rsidRPr="002E58B7">
        <w:rPr>
          <w:b/>
          <w:i/>
        </w:rPr>
        <w:t>configuredGrantConfig</w:t>
      </w:r>
      <w:proofErr w:type="spellEnd"/>
      <w:r w:rsidRPr="002E58B7">
        <w:rPr>
          <w:b/>
          <w:i/>
        </w:rPr>
        <w:t>.</w:t>
      </w:r>
    </w:p>
    <w:p w14:paraId="2C0DD7CF" w14:textId="77777777" w:rsidR="00D92C4E" w:rsidRPr="002E58B7" w:rsidRDefault="00D92C4E" w:rsidP="00D92C4E">
      <w:pPr>
        <w:rPr>
          <w:b/>
          <w:i/>
        </w:rPr>
      </w:pPr>
      <w:r>
        <w:rPr>
          <w:b/>
          <w:i/>
        </w:rPr>
        <w:t>Observation 6: A UE can be provided PUSCH-</w:t>
      </w:r>
      <w:proofErr w:type="spellStart"/>
      <w:r>
        <w:rPr>
          <w:b/>
          <w:i/>
        </w:rPr>
        <w:t>PathlossReferenceRS</w:t>
      </w:r>
      <w:proofErr w:type="spellEnd"/>
      <w:r>
        <w:rPr>
          <w:b/>
          <w:i/>
        </w:rPr>
        <w:t xml:space="preserve"> using a RS resource from the SS/PBCH block indexes obtained by </w:t>
      </w:r>
      <w:proofErr w:type="spellStart"/>
      <w:r>
        <w:rPr>
          <w:b/>
          <w:i/>
        </w:rPr>
        <w:t>ssb</w:t>
      </w:r>
      <w:proofErr w:type="spellEnd"/>
      <w:r>
        <w:rPr>
          <w:b/>
          <w:i/>
        </w:rPr>
        <w:t>-Index or if the PUSCH transmission is scheduled by a DCI format 0_0 and the UE do not get a spatial setting, the UE determines a RS resource index with respect to PUSCH-</w:t>
      </w:r>
      <w:proofErr w:type="spellStart"/>
      <w:r>
        <w:rPr>
          <w:b/>
          <w:i/>
        </w:rPr>
        <w:t>PathlossReferenceRS</w:t>
      </w:r>
      <w:proofErr w:type="spellEnd"/>
      <w:r>
        <w:rPr>
          <w:b/>
          <w:i/>
        </w:rPr>
        <w:t>-Id.</w:t>
      </w:r>
    </w:p>
    <w:p w14:paraId="2A1CEEF3" w14:textId="77777777" w:rsidR="00984F67" w:rsidRPr="006165F7" w:rsidRDefault="00C838DA" w:rsidP="001B51F6">
      <w:pPr>
        <w:rPr>
          <w:lang w:eastAsia="zh-CN"/>
        </w:rPr>
      </w:pPr>
      <w:r>
        <w:rPr>
          <w:lang w:eastAsia="zh-CN"/>
        </w:rPr>
        <w:lastRenderedPageBreak/>
        <w:t xml:space="preserve">The </w:t>
      </w:r>
      <w:r w:rsidRPr="001B51F6">
        <w:rPr>
          <w:lang w:eastAsia="zh-CN"/>
        </w:rPr>
        <w:t>parameter of “</w:t>
      </w:r>
      <w:r w:rsidR="00982DCD" w:rsidRPr="001B51F6">
        <w:rPr>
          <w:position w:val="-14"/>
        </w:rPr>
        <w:object w:dxaOrig="1040" w:dyaOrig="380" w14:anchorId="60A40938">
          <v:shape id="_x0000_i1162" type="#_x0000_t75" style="width:51pt;height:20pt" o:ole="">
            <v:imagedata r:id="rId248" o:title=""/>
          </v:shape>
          <o:OLEObject Type="Embed" ProgID="Equation.3" ShapeID="_x0000_i1162" DrawAspect="Content" ObjectID="_1627486697" r:id="rId249"/>
        </w:object>
      </w:r>
      <w:r w:rsidRPr="001B51F6">
        <w:t xml:space="preserve">” </w:t>
      </w:r>
      <w:r w:rsidRPr="001B51F6">
        <w:rPr>
          <w:lang w:eastAsia="zh-CN"/>
        </w:rPr>
        <w:t>for PUSCH transmission is defined as</w:t>
      </w:r>
      <w:r w:rsidR="00982DCD" w:rsidRPr="001B51F6">
        <w:rPr>
          <w:lang w:eastAsia="zh-CN"/>
        </w:rPr>
        <w:t xml:space="preserve"> </w:t>
      </w:r>
      <w:r w:rsidR="00982DCD" w:rsidRPr="001B51F6">
        <w:rPr>
          <w:position w:val="-14"/>
        </w:rPr>
        <w:object w:dxaOrig="3540" w:dyaOrig="420" w14:anchorId="10028090">
          <v:shape id="_x0000_i1163" type="#_x0000_t75" style="width:172.5pt;height:22pt" o:ole="">
            <v:imagedata r:id="rId98" o:title=""/>
          </v:shape>
          <o:OLEObject Type="Embed" ProgID="Equation.3" ShapeID="_x0000_i1163" DrawAspect="Content" ObjectID="_1627486698" r:id="rId250"/>
        </w:object>
      </w:r>
      <w:r w:rsidR="001B51F6" w:rsidRPr="001B51F6">
        <w:t xml:space="preserve"> for </w:t>
      </w:r>
      <w:r w:rsidR="001B51F6" w:rsidRPr="001B51F6">
        <w:rPr>
          <w:position w:val="-10"/>
        </w:rPr>
        <w:object w:dxaOrig="880" w:dyaOrig="300" w14:anchorId="4B0AD846">
          <v:shape id="_x0000_i1164" type="#_x0000_t75" style="width:44pt;height:14.5pt" o:ole="">
            <v:imagedata r:id="rId100" o:title=""/>
          </v:shape>
          <o:OLEObject Type="Embed" ProgID="Equation.3" ShapeID="_x0000_i1164" DrawAspect="Content" ObjectID="_1627486699" r:id="rId251"/>
        </w:object>
      </w:r>
      <w:r w:rsidR="001B51F6" w:rsidRPr="001B51F6">
        <w:rPr>
          <w:lang w:val="en-US"/>
        </w:rPr>
        <w:t xml:space="preserve"> </w:t>
      </w:r>
      <w:r w:rsidR="001B51F6" w:rsidRPr="001B51F6">
        <w:t xml:space="preserve">and </w:t>
      </w:r>
      <w:r w:rsidR="001B51F6" w:rsidRPr="001B51F6">
        <w:rPr>
          <w:position w:val="-12"/>
        </w:rPr>
        <w:object w:dxaOrig="1180" w:dyaOrig="320" w14:anchorId="7A17C59A">
          <v:shape id="_x0000_i1165" type="#_x0000_t75" style="width:57.5pt;height:16.5pt" o:ole="">
            <v:imagedata r:id="rId102" o:title=""/>
          </v:shape>
          <o:OLEObject Type="Embed" ProgID="Equation.3" ShapeID="_x0000_i1165" DrawAspect="Content" ObjectID="_1627486700" r:id="rId252"/>
        </w:object>
      </w:r>
      <w:r w:rsidR="001B51F6" w:rsidRPr="001B51F6">
        <w:t xml:space="preserve"> for </w:t>
      </w:r>
      <w:r w:rsidR="001B51F6" w:rsidRPr="001B51F6">
        <w:rPr>
          <w:position w:val="-10"/>
        </w:rPr>
        <w:object w:dxaOrig="639" w:dyaOrig="300" w14:anchorId="7D048C6B">
          <v:shape id="_x0000_i1166" type="#_x0000_t75" style="width:28.5pt;height:14.5pt" o:ole="">
            <v:imagedata r:id="rId104" o:title=""/>
          </v:shape>
          <o:OLEObject Type="Embed" ProgID="Equation.3" ShapeID="_x0000_i1166" DrawAspect="Content" ObjectID="_1627486701" r:id="rId253"/>
        </w:object>
      </w:r>
      <w:r w:rsidR="001B51F6" w:rsidRPr="001B51F6">
        <w:rPr>
          <w:lang w:val="en-US"/>
        </w:rPr>
        <w:t xml:space="preserve">, </w:t>
      </w:r>
      <w:r w:rsidR="001B51F6" w:rsidRPr="001B51F6">
        <w:t xml:space="preserve">where </w:t>
      </w:r>
      <w:r w:rsidR="001B51F6" w:rsidRPr="001B51F6">
        <w:rPr>
          <w:position w:val="-10"/>
        </w:rPr>
        <w:object w:dxaOrig="320" w:dyaOrig="300" w14:anchorId="328BDF3B">
          <v:shape id="_x0000_i1167" type="#_x0000_t75" style="width:14.5pt;height:14.5pt" o:ole="">
            <v:imagedata r:id="rId106" o:title=""/>
          </v:shape>
          <o:OLEObject Type="Embed" ProgID="Equation.3" ShapeID="_x0000_i1167" DrawAspect="Content" ObjectID="_1627486702" r:id="rId254"/>
        </w:object>
      </w:r>
      <w:r w:rsidR="001B51F6" w:rsidRPr="001B51F6">
        <w:t xml:space="preserve"> is </w:t>
      </w:r>
      <w:r w:rsidR="001B51F6" w:rsidRPr="001B51F6">
        <w:rPr>
          <w:lang w:val="en-US"/>
        </w:rPr>
        <w:t>provided</w:t>
      </w:r>
      <w:r w:rsidR="001B51F6" w:rsidRPr="001B51F6">
        <w:t xml:space="preserve"> by </w:t>
      </w:r>
      <w:proofErr w:type="spellStart"/>
      <w:r w:rsidR="001B51F6" w:rsidRPr="001B51F6">
        <w:rPr>
          <w:i/>
          <w:lang w:eastAsia="zh-CN"/>
        </w:rPr>
        <w:t>deltaMCS</w:t>
      </w:r>
      <w:proofErr w:type="spellEnd"/>
      <w:r w:rsidR="001B51F6" w:rsidRPr="001B51F6">
        <w:rPr>
          <w:i/>
          <w:lang w:eastAsia="zh-CN"/>
        </w:rPr>
        <w:t>.</w:t>
      </w:r>
      <w:r w:rsidR="006165F7">
        <w:rPr>
          <w:lang w:eastAsia="zh-CN"/>
        </w:rPr>
        <w:t xml:space="preserve"> If the PUSCH transmission is over more than one layer, </w:t>
      </w:r>
      <w:r w:rsidR="006165F7" w:rsidRPr="005B1C38">
        <w:rPr>
          <w:color w:val="7030A0"/>
          <w:position w:val="-12"/>
        </w:rPr>
        <w:object w:dxaOrig="1180" w:dyaOrig="320" w14:anchorId="3AFFA5BD">
          <v:shape id="_x0000_i1168" type="#_x0000_t75" style="width:57.5pt;height:17pt" o:ole="">
            <v:imagedata r:id="rId102" o:title=""/>
          </v:shape>
          <o:OLEObject Type="Embed" ProgID="Equation.3" ShapeID="_x0000_i1168" DrawAspect="Content" ObjectID="_1627486703" r:id="rId255"/>
        </w:object>
      </w:r>
      <w:r w:rsidR="006165F7" w:rsidRPr="005B1C38">
        <w:rPr>
          <w:color w:val="7030A0"/>
          <w:lang w:val="en-US"/>
        </w:rPr>
        <w:t>.</w:t>
      </w:r>
    </w:p>
    <w:p w14:paraId="3307B672" w14:textId="77777777" w:rsidR="00EF4FC1" w:rsidRDefault="00C838DA" w:rsidP="00A02876">
      <w:pPr>
        <w:pStyle w:val="B1"/>
        <w:ind w:left="0" w:firstLine="0"/>
        <w:rPr>
          <w:lang w:val="en-US"/>
        </w:rPr>
      </w:pPr>
      <w:r>
        <w:rPr>
          <w:lang w:eastAsia="zh-CN"/>
        </w:rPr>
        <w:t>The parameter of “</w:t>
      </w:r>
      <w:r w:rsidRPr="002357B1">
        <w:rPr>
          <w:color w:val="7030A0"/>
          <w:position w:val="-12"/>
        </w:rPr>
        <w:object w:dxaOrig="800" w:dyaOrig="320" w14:anchorId="7C860C30">
          <v:shape id="_x0000_i1169" type="#_x0000_t75" style="width:44pt;height:15pt" o:ole="">
            <v:imagedata r:id="rId111" o:title=""/>
          </v:shape>
          <o:OLEObject Type="Embed" ProgID="Equation.3" ShapeID="_x0000_i1169" DrawAspect="Content" ObjectID="_1627486704" r:id="rId256"/>
        </w:object>
      </w:r>
      <w:r>
        <w:t xml:space="preserve">” </w:t>
      </w:r>
      <w:r w:rsidRPr="00EC6CB8">
        <w:rPr>
          <w:lang w:eastAsia="zh-CN"/>
        </w:rPr>
        <w:t xml:space="preserve">for </w:t>
      </w:r>
      <w:r>
        <w:rPr>
          <w:lang w:eastAsia="zh-CN"/>
        </w:rPr>
        <w:t xml:space="preserve">PUSCH </w:t>
      </w:r>
      <w:r w:rsidRPr="00603188">
        <w:rPr>
          <w:lang w:eastAsia="zh-CN"/>
        </w:rPr>
        <w:t>transmission is defined as</w:t>
      </w:r>
      <w:r w:rsidR="00320F0E">
        <w:rPr>
          <w:lang w:eastAsia="zh-CN"/>
        </w:rPr>
        <w:t xml:space="preserve"> </w:t>
      </w:r>
      <w:r w:rsidR="00320F0E" w:rsidRPr="00320F0E">
        <w:rPr>
          <w:lang w:val="en-US"/>
        </w:rPr>
        <w:t xml:space="preserve">the </w:t>
      </w:r>
      <w:r w:rsidR="00320F0E" w:rsidRPr="00320F0E">
        <w:t>PUSCH power control adjustment state</w:t>
      </w:r>
      <w:r w:rsidR="00EF4FC1">
        <w:t xml:space="preserve"> in PUSCH transmission occasion </w:t>
      </w:r>
      <w:r w:rsidR="00EF4FC1" w:rsidRPr="00910E4D">
        <w:rPr>
          <w:position w:val="-6"/>
        </w:rPr>
        <w:object w:dxaOrig="139" w:dyaOrig="240" w14:anchorId="3D8E870C">
          <v:shape id="_x0000_i1170" type="#_x0000_t75" style="width:7.5pt;height:14.5pt" o:ole="">
            <v:imagedata r:id="rId116" o:title=""/>
          </v:shape>
          <o:OLEObject Type="Embed" ProgID="Equation.3" ShapeID="_x0000_i1170" DrawAspect="Content" ObjectID="_1627486705" r:id="rId257"/>
        </w:object>
      </w:r>
      <w:r w:rsidR="00320F0E" w:rsidRPr="00320F0E">
        <w:t>.</w:t>
      </w:r>
      <w:r w:rsidR="00E35909">
        <w:t xml:space="preserve"> </w:t>
      </w:r>
      <w:r w:rsidR="00E35909">
        <w:rPr>
          <w:lang w:val="en-US"/>
        </w:rPr>
        <w:t>There are several co</w:t>
      </w:r>
      <w:r w:rsidR="00E35909" w:rsidRPr="00854CB5">
        <w:rPr>
          <w:lang w:val="en-US"/>
        </w:rPr>
        <w:t xml:space="preserve">nditions to consider with </w:t>
      </w:r>
      <w:r w:rsidR="00E35909">
        <w:rPr>
          <w:lang w:val="en-US"/>
        </w:rPr>
        <w:t xml:space="preserve">how </w:t>
      </w:r>
      <w:r w:rsidR="00E35909" w:rsidRPr="00854CB5">
        <w:rPr>
          <w:lang w:val="en-US"/>
        </w:rPr>
        <w:t xml:space="preserve">this </w:t>
      </w:r>
      <w:r w:rsidR="00E35909">
        <w:rPr>
          <w:lang w:val="en-US"/>
        </w:rPr>
        <w:t>parameter is determined</w:t>
      </w:r>
      <w:r w:rsidR="00E35909" w:rsidRPr="00854CB5">
        <w:rPr>
          <w:lang w:val="en-US"/>
        </w:rPr>
        <w:t>:</w:t>
      </w:r>
    </w:p>
    <w:p w14:paraId="49EF08E8" w14:textId="77777777" w:rsidR="00850485" w:rsidRPr="00910E4D" w:rsidRDefault="00850485" w:rsidP="00850485">
      <w:pPr>
        <w:pStyle w:val="B1"/>
        <w:numPr>
          <w:ilvl w:val="0"/>
          <w:numId w:val="38"/>
        </w:numPr>
        <w:ind w:left="810"/>
        <w:rPr>
          <w:lang w:val="en-US"/>
        </w:rPr>
      </w:pPr>
      <w:r w:rsidRPr="00910E4D">
        <w:rPr>
          <w:lang w:val="en-US"/>
        </w:rPr>
        <w:t xml:space="preserve">For the </w:t>
      </w:r>
      <w:r w:rsidRPr="00910E4D">
        <w:t>PUSCH power control adjustment state</w:t>
      </w:r>
      <w:r w:rsidRPr="00910E4D">
        <w:rPr>
          <w:lang w:val="en-US"/>
        </w:rPr>
        <w:t xml:space="preserve"> </w:t>
      </w:r>
      <w:r w:rsidRPr="00910E4D">
        <w:rPr>
          <w:position w:val="-12"/>
        </w:rPr>
        <w:object w:dxaOrig="800" w:dyaOrig="320" w14:anchorId="1FDFA9B5">
          <v:shape id="_x0000_i1171" type="#_x0000_t75" style="width:44pt;height:15pt" o:ole="">
            <v:imagedata r:id="rId111" o:title=""/>
          </v:shape>
          <o:OLEObject Type="Embed" ProgID="Equation.3" ShapeID="_x0000_i1171" DrawAspect="Content" ObjectID="_1627486706" r:id="rId258"/>
        </w:object>
      </w:r>
      <w:r w:rsidRPr="00910E4D">
        <w:rPr>
          <w:lang w:val="en-US"/>
        </w:rPr>
        <w:t xml:space="preserve"> in PUSCH transmission occasion </w:t>
      </w:r>
      <w:r w:rsidRPr="00910E4D">
        <w:rPr>
          <w:position w:val="-6"/>
        </w:rPr>
        <w:object w:dxaOrig="139" w:dyaOrig="240" w14:anchorId="627E5021">
          <v:shape id="_x0000_i1172" type="#_x0000_t75" style="width:7.5pt;height:14.5pt" o:ole="">
            <v:imagedata r:id="rId116" o:title=""/>
          </v:shape>
          <o:OLEObject Type="Embed" ProgID="Equation.3" ShapeID="_x0000_i1172" DrawAspect="Content" ObjectID="_1627486707" r:id="rId259"/>
        </w:object>
      </w:r>
    </w:p>
    <w:p w14:paraId="72358FC9" w14:textId="77777777" w:rsidR="00850485" w:rsidRPr="00910E4D" w:rsidRDefault="00850485" w:rsidP="0080311B">
      <w:pPr>
        <w:pStyle w:val="B2"/>
        <w:numPr>
          <w:ilvl w:val="0"/>
          <w:numId w:val="41"/>
        </w:numPr>
        <w:ind w:left="1620" w:hanging="450"/>
        <w:rPr>
          <w:lang w:val="en-US"/>
        </w:rPr>
      </w:pPr>
      <w:r w:rsidRPr="00910E4D">
        <w:rPr>
          <w:position w:val="-12"/>
        </w:rPr>
        <w:object w:dxaOrig="1240" w:dyaOrig="320" w14:anchorId="22D4F7DA">
          <v:shape id="_x0000_i1173" type="#_x0000_t75" style="width:64.5pt;height:16.5pt" o:ole="">
            <v:imagedata r:id="rId118" o:title=""/>
          </v:shape>
          <o:OLEObject Type="Embed" ProgID="Equation.3" ShapeID="_x0000_i1173" DrawAspect="Content" ObjectID="_1627486708" r:id="rId260"/>
        </w:object>
      </w:r>
      <w:r w:rsidRPr="00910E4D">
        <w:rPr>
          <w:lang w:val="en-US"/>
        </w:rPr>
        <w:t xml:space="preserve"> </w:t>
      </w:r>
      <w:r w:rsidRPr="00910E4D">
        <w:t xml:space="preserve">is a </w:t>
      </w:r>
      <w:r w:rsidRPr="00910E4D">
        <w:rPr>
          <w:lang w:val="en-US"/>
        </w:rPr>
        <w:t>TPC command</w:t>
      </w:r>
      <w:r w:rsidRPr="00910E4D">
        <w:t xml:space="preserve"> value included in </w:t>
      </w:r>
      <w:r w:rsidRPr="00910E4D">
        <w:rPr>
          <w:lang w:val="en-US"/>
        </w:rPr>
        <w:t xml:space="preserve">a </w:t>
      </w:r>
      <w:r w:rsidRPr="00910E4D">
        <w:t xml:space="preserve">DCI format </w:t>
      </w:r>
      <w:r w:rsidRPr="00910E4D">
        <w:rPr>
          <w:iCs/>
          <w:lang w:val="en-US"/>
        </w:rPr>
        <w:t>0_0 or DCI format 0_1</w:t>
      </w:r>
      <w:r w:rsidRPr="00910E4D">
        <w:t xml:space="preserve"> </w:t>
      </w:r>
      <w:r w:rsidRPr="00910E4D">
        <w:rPr>
          <w:iCs/>
          <w:lang w:val="en-US"/>
        </w:rPr>
        <w:t xml:space="preserve">that schedules the PUSCH transmission </w:t>
      </w:r>
      <w:r w:rsidRPr="00910E4D">
        <w:rPr>
          <w:lang w:val="en-US"/>
        </w:rPr>
        <w:t>occasion</w:t>
      </w:r>
      <w:r w:rsidRPr="00910E4D">
        <w:t xml:space="preserve"> </w:t>
      </w:r>
      <w:r w:rsidRPr="00910E4D">
        <w:rPr>
          <w:position w:val="-6"/>
        </w:rPr>
        <w:object w:dxaOrig="139" w:dyaOrig="240" w14:anchorId="5F353551">
          <v:shape id="_x0000_i1174" type="#_x0000_t75" style="width:7.5pt;height:14.5pt" o:ole="">
            <v:imagedata r:id="rId120" o:title=""/>
          </v:shape>
          <o:OLEObject Type="Embed" ProgID="Equation.3" ShapeID="_x0000_i1174" DrawAspect="Content" ObjectID="_1627486709" r:id="rId261"/>
        </w:object>
      </w:r>
      <w:r w:rsidRPr="00910E4D">
        <w:rPr>
          <w:lang w:val="en-US"/>
        </w:rPr>
        <w:t xml:space="preserve"> </w:t>
      </w:r>
      <w:r w:rsidRPr="00910E4D">
        <w:t>or</w:t>
      </w:r>
      <w:r w:rsidRPr="00910E4D">
        <w:rPr>
          <w:lang w:val="en-US"/>
        </w:rPr>
        <w:t xml:space="preserve"> </w:t>
      </w:r>
      <w:r w:rsidRPr="00910E4D">
        <w:t xml:space="preserve">jointly coded with other TPC commands in </w:t>
      </w:r>
      <w:r w:rsidRPr="00910E4D">
        <w:rPr>
          <w:lang w:val="en-US"/>
        </w:rPr>
        <w:t xml:space="preserve">a </w:t>
      </w:r>
      <w:r w:rsidRPr="00910E4D">
        <w:t xml:space="preserve">DCI format </w:t>
      </w:r>
      <w:r w:rsidRPr="00910E4D">
        <w:rPr>
          <w:lang w:val="en-US"/>
        </w:rPr>
        <w:t>2_2</w:t>
      </w:r>
      <w:r w:rsidRPr="00910E4D">
        <w:rPr>
          <w:rFonts w:hint="eastAsia"/>
        </w:rPr>
        <w:t xml:space="preserve"> </w:t>
      </w:r>
      <w:r w:rsidRPr="00910E4D">
        <w:rPr>
          <w:lang w:val="en-US"/>
        </w:rPr>
        <w:t>with</w:t>
      </w:r>
      <w:r w:rsidRPr="00910E4D">
        <w:rPr>
          <w:rFonts w:hint="eastAsia"/>
        </w:rPr>
        <w:t xml:space="preserve"> CRC scrambled </w:t>
      </w:r>
      <w:r w:rsidRPr="00910E4D">
        <w:rPr>
          <w:lang w:val="en-US"/>
        </w:rPr>
        <w:t>by</w:t>
      </w:r>
      <w:r w:rsidRPr="00910E4D">
        <w:rPr>
          <w:rFonts w:hint="eastAsia"/>
        </w:rPr>
        <w:t xml:space="preserve"> TPC-PUSCH-RNTI</w:t>
      </w:r>
      <w:r w:rsidR="0080311B">
        <w:t>.</w:t>
      </w:r>
    </w:p>
    <w:p w14:paraId="0BD9F441" w14:textId="77777777" w:rsidR="006D6DFF" w:rsidRPr="00850485" w:rsidRDefault="00214A7A" w:rsidP="00850485">
      <w:pPr>
        <w:pStyle w:val="ListParagraph"/>
        <w:numPr>
          <w:ilvl w:val="0"/>
          <w:numId w:val="38"/>
        </w:numPr>
        <w:rPr>
          <w:lang w:eastAsia="zh-CN"/>
        </w:rPr>
      </w:pPr>
      <w:r w:rsidRPr="00214A7A">
        <w:rPr>
          <w:position w:val="-24"/>
        </w:rPr>
        <w:object w:dxaOrig="3879" w:dyaOrig="600" w14:anchorId="174B5D70">
          <v:shape id="_x0000_i1175" type="#_x0000_t75" style="width:194.5pt;height:30pt" o:ole="">
            <v:imagedata r:id="rId262" o:title=""/>
          </v:shape>
          <o:OLEObject Type="Embed" ProgID="Equation.3" ShapeID="_x0000_i1175" DrawAspect="Content" ObjectID="_1627486710" r:id="rId263"/>
        </w:object>
      </w:r>
      <w:r w:rsidRPr="00214A7A">
        <w:t xml:space="preserve"> </w:t>
      </w:r>
      <w:r w:rsidRPr="00214A7A">
        <w:rPr>
          <w:lang w:val="en-US"/>
        </w:rPr>
        <w:t>is t</w:t>
      </w:r>
      <w:r w:rsidRPr="00214A7A">
        <w:t>he PUSCH power control adjustment</w:t>
      </w:r>
      <w:r w:rsidR="000670F0">
        <w:t xml:space="preserve"> </w:t>
      </w:r>
      <w:r w:rsidR="000670F0" w:rsidRPr="000670F0">
        <w:t xml:space="preserve">state </w:t>
      </w:r>
      <w:r w:rsidR="000670F0" w:rsidRPr="000670F0">
        <w:rPr>
          <w:position w:val="-6"/>
        </w:rPr>
        <w:object w:dxaOrig="139" w:dyaOrig="240" w14:anchorId="414C5293">
          <v:shape id="_x0000_i1176" type="#_x0000_t75" style="width:7.5pt;height:13pt" o:ole="">
            <v:imagedata r:id="rId264" o:title=""/>
          </v:shape>
          <o:OLEObject Type="Embed" ProgID="Equation.3" ShapeID="_x0000_i1176" DrawAspect="Content" ObjectID="_1627486711" r:id="rId265"/>
        </w:object>
      </w:r>
      <w:r w:rsidR="000670F0" w:rsidRPr="000670F0">
        <w:t xml:space="preserve"> and PUSCH transmission occasion </w:t>
      </w:r>
      <w:r w:rsidR="000670F0" w:rsidRPr="000670F0">
        <w:rPr>
          <w:position w:val="-6"/>
        </w:rPr>
        <w:object w:dxaOrig="139" w:dyaOrig="240" w14:anchorId="2808B6C8">
          <v:shape id="_x0000_i1177" type="#_x0000_t75" style="width:7.5pt;height:14.5pt" o:ole="">
            <v:imagedata r:id="rId116" o:title=""/>
          </v:shape>
          <o:OLEObject Type="Embed" ProgID="Equation.3" ShapeID="_x0000_i1177" DrawAspect="Content" ObjectID="_1627486712" r:id="rId266"/>
        </w:object>
      </w:r>
      <w:r w:rsidRPr="000670F0">
        <w:t xml:space="preserve">, </w:t>
      </w:r>
      <w:r w:rsidRPr="00214A7A">
        <w:t>when the</w:t>
      </w:r>
      <w:r w:rsidRPr="00214A7A">
        <w:rPr>
          <w:lang w:val="en-US"/>
        </w:rPr>
        <w:t xml:space="preserve"> UE is not provided</w:t>
      </w:r>
      <w:r w:rsidRPr="00214A7A">
        <w:t xml:space="preserve"> </w:t>
      </w:r>
      <w:proofErr w:type="spellStart"/>
      <w:r w:rsidRPr="00214A7A">
        <w:rPr>
          <w:i/>
        </w:rPr>
        <w:t>tpc</w:t>
      </w:r>
      <w:proofErr w:type="spellEnd"/>
      <w:r w:rsidRPr="00214A7A">
        <w:rPr>
          <w:i/>
        </w:rPr>
        <w:t>-Accumulation.</w:t>
      </w:r>
    </w:p>
    <w:p w14:paraId="437C1A2F" w14:textId="77777777" w:rsidR="00850485" w:rsidRPr="00203979" w:rsidRDefault="00850485" w:rsidP="00910E4D">
      <w:pPr>
        <w:pStyle w:val="B3"/>
        <w:numPr>
          <w:ilvl w:val="1"/>
          <w:numId w:val="38"/>
        </w:numPr>
        <w:ind w:left="1620" w:hanging="464"/>
        <w:rPr>
          <w:lang w:val="en-US"/>
        </w:rPr>
      </w:pPr>
      <w:r w:rsidRPr="00A74378">
        <w:rPr>
          <w:lang w:val="en-US"/>
        </w:rPr>
        <w:t xml:space="preserve">The </w:t>
      </w:r>
      <w:r w:rsidRPr="00E52F89">
        <w:rPr>
          <w:color w:val="7030A0"/>
          <w:position w:val="-12"/>
        </w:rPr>
        <w:object w:dxaOrig="880" w:dyaOrig="320" w14:anchorId="7158E747">
          <v:shape id="_x0000_i1178" type="#_x0000_t75" style="width:43.5pt;height:17pt" o:ole="">
            <v:imagedata r:id="rId267" o:title=""/>
          </v:shape>
          <o:OLEObject Type="Embed" ProgID="Equation.3" ShapeID="_x0000_i1178" DrawAspect="Content" ObjectID="_1627486713" r:id="rId268"/>
        </w:object>
      </w:r>
      <w:r w:rsidRPr="00E52F89">
        <w:rPr>
          <w:color w:val="7030A0"/>
        </w:rPr>
        <w:t xml:space="preserve"> </w:t>
      </w:r>
      <w:r w:rsidRPr="00203979">
        <w:t xml:space="preserve">values are given in Table </w:t>
      </w:r>
      <w:r w:rsidR="00203979" w:rsidRPr="00203979">
        <w:t>3</w:t>
      </w:r>
      <w:r w:rsidRPr="00203979">
        <w:t>.1-1</w:t>
      </w:r>
      <w:r w:rsidR="00203979" w:rsidRPr="00203979">
        <w:t>.</w:t>
      </w:r>
    </w:p>
    <w:p w14:paraId="0B055C3D" w14:textId="77777777" w:rsidR="00850485" w:rsidRDefault="00850485" w:rsidP="00910E4D">
      <w:pPr>
        <w:pStyle w:val="B3"/>
        <w:numPr>
          <w:ilvl w:val="1"/>
          <w:numId w:val="38"/>
        </w:numPr>
        <w:ind w:left="1620" w:hanging="450"/>
      </w:pPr>
      <w:r w:rsidRPr="008E3463">
        <w:rPr>
          <w:position w:val="-24"/>
        </w:rPr>
        <w:object w:dxaOrig="1660" w:dyaOrig="600" w14:anchorId="7AAD79B6">
          <v:shape id="_x0000_i1179" type="#_x0000_t75" style="width:85.5pt;height:28.5pt" o:ole="">
            <v:imagedata r:id="rId269" o:title=""/>
          </v:shape>
          <o:OLEObject Type="Embed" ProgID="Equation.3" ShapeID="_x0000_i1179" DrawAspect="Content" ObjectID="_1627486714" r:id="rId270"/>
        </w:object>
      </w:r>
      <w:r>
        <w:rPr>
          <w:noProof/>
        </w:rPr>
        <w:t xml:space="preserve"> is a sum of TPC command values in a set </w:t>
      </w:r>
      <w:r w:rsidRPr="00706978">
        <w:rPr>
          <w:position w:val="-10"/>
        </w:rPr>
        <w:object w:dxaOrig="260" w:dyaOrig="300" w14:anchorId="6C23431C">
          <v:shape id="_x0000_i1180" type="#_x0000_t75" style="width:14.5pt;height:14.5pt" o:ole="">
            <v:imagedata r:id="rId271" o:title=""/>
          </v:shape>
          <o:OLEObject Type="Embed" ProgID="Equation.3" ShapeID="_x0000_i1180" DrawAspect="Content" ObjectID="_1627486715" r:id="rId272"/>
        </w:object>
      </w:r>
      <w:r>
        <w:t xml:space="preserve"> </w:t>
      </w:r>
      <w:r>
        <w:rPr>
          <w:noProof/>
        </w:rPr>
        <w:t xml:space="preserve">of TPC command values with cardinality </w:t>
      </w:r>
      <w:r w:rsidRPr="00E16950">
        <w:rPr>
          <w:position w:val="-10"/>
        </w:rPr>
        <w:object w:dxaOrig="499" w:dyaOrig="300" w14:anchorId="1FD27D17">
          <v:shape id="_x0000_i1181" type="#_x0000_t75" style="width:22pt;height:14.5pt" o:ole="">
            <v:imagedata r:id="rId273" o:title=""/>
          </v:shape>
          <o:OLEObject Type="Embed" ProgID="Equation.3" ShapeID="_x0000_i1181" DrawAspect="Content" ObjectID="_1627486716" r:id="rId274"/>
        </w:object>
      </w:r>
      <w:r>
        <w:t xml:space="preserve"> </w:t>
      </w:r>
      <w:r>
        <w:rPr>
          <w:noProof/>
        </w:rPr>
        <w:t xml:space="preserve">that the UE receives </w:t>
      </w:r>
      <w:r>
        <w:t xml:space="preserve">between </w:t>
      </w:r>
      <w:r w:rsidRPr="00B73005">
        <w:rPr>
          <w:position w:val="-10"/>
        </w:rPr>
        <w:object w:dxaOrig="1380" w:dyaOrig="300" w14:anchorId="69158ED4">
          <v:shape id="_x0000_i1182" type="#_x0000_t75" style="width:1in;height:14.5pt" o:ole="">
            <v:imagedata r:id="rId275" o:title=""/>
          </v:shape>
          <o:OLEObject Type="Embed" ProgID="Equation.3" ShapeID="_x0000_i1182" DrawAspect="Content" ObjectID="_1627486717" r:id="rId276"/>
        </w:object>
      </w:r>
      <w:r>
        <w:t xml:space="preserve"> symbols before PUSCH transmission occasion </w:t>
      </w:r>
      <w:r w:rsidRPr="004F4171">
        <w:rPr>
          <w:position w:val="-10"/>
        </w:rPr>
        <w:object w:dxaOrig="420" w:dyaOrig="300" w14:anchorId="7B15530C">
          <v:shape id="_x0000_i1183" type="#_x0000_t75" style="width:22pt;height:14.5pt" o:ole="">
            <v:imagedata r:id="rId277" o:title=""/>
          </v:shape>
          <o:OLEObject Type="Embed" ProgID="Equation.3" ShapeID="_x0000_i1183" DrawAspect="Content" ObjectID="_1627486718" r:id="rId278"/>
        </w:object>
      </w:r>
      <w:r>
        <w:t xml:space="preserve"> and</w:t>
      </w:r>
      <w:r w:rsidRPr="00B916EC">
        <w:t xml:space="preserve"> </w:t>
      </w:r>
      <w:r w:rsidRPr="00B73005">
        <w:rPr>
          <w:position w:val="-10"/>
        </w:rPr>
        <w:object w:dxaOrig="840" w:dyaOrig="300" w14:anchorId="7C1FF31C">
          <v:shape id="_x0000_i1184" type="#_x0000_t75" style="width:44pt;height:14.5pt" o:ole="">
            <v:imagedata r:id="rId279" o:title=""/>
          </v:shape>
          <o:OLEObject Type="Embed" ProgID="Equation.3" ShapeID="_x0000_i1184" DrawAspect="Content" ObjectID="_1627486719" r:id="rId280"/>
        </w:object>
      </w:r>
      <w:r>
        <w:t xml:space="preserve"> symbols before PUSCH transmission occasion </w:t>
      </w:r>
      <w:r w:rsidRPr="00EF2AD1">
        <w:rPr>
          <w:position w:val="-6"/>
        </w:rPr>
        <w:object w:dxaOrig="139" w:dyaOrig="240" w14:anchorId="70BE6DD5">
          <v:shape id="_x0000_i1185" type="#_x0000_t75" style="width:7.5pt;height:14.5pt" o:ole="">
            <v:imagedata r:id="rId281" o:title=""/>
          </v:shape>
          <o:OLEObject Type="Embed" ProgID="Equation.3" ShapeID="_x0000_i1185" DrawAspect="Content" ObjectID="_1627486720" r:id="rId282"/>
        </w:object>
      </w:r>
      <w:r>
        <w:t xml:space="preserve"> for PUSCH</w:t>
      </w:r>
      <w:r w:rsidR="002A5247">
        <w:t xml:space="preserve"> power control adjustment state </w:t>
      </w:r>
      <w:r w:rsidR="002A5247" w:rsidRPr="00D77E65">
        <w:rPr>
          <w:position w:val="-6"/>
        </w:rPr>
        <w:object w:dxaOrig="139" w:dyaOrig="240" w14:anchorId="54887D89">
          <v:shape id="_x0000_i1186" type="#_x0000_t75" style="width:7pt;height:14.5pt" o:ole="">
            <v:imagedata r:id="rId264" o:title=""/>
          </v:shape>
          <o:OLEObject Type="Embed" ProgID="Equation.3" ShapeID="_x0000_i1186" DrawAspect="Content" ObjectID="_1627486721" r:id="rId283"/>
        </w:object>
      </w:r>
      <w:r>
        <w:t xml:space="preserve">, where </w:t>
      </w:r>
      <w:r w:rsidRPr="004F4171">
        <w:rPr>
          <w:position w:val="-10"/>
        </w:rPr>
        <w:object w:dxaOrig="499" w:dyaOrig="300" w14:anchorId="1344E609">
          <v:shape id="_x0000_i1187" type="#_x0000_t75" style="width:22pt;height:14.5pt" o:ole="">
            <v:imagedata r:id="rId284" o:title=""/>
          </v:shape>
          <o:OLEObject Type="Embed" ProgID="Equation.3" ShapeID="_x0000_i1187" DrawAspect="Content" ObjectID="_1627486722" r:id="rId285"/>
        </w:object>
      </w:r>
      <w:r>
        <w:t xml:space="preserve"> is the smallest integer for which </w:t>
      </w:r>
      <w:r w:rsidRPr="00B73005">
        <w:rPr>
          <w:position w:val="-10"/>
        </w:rPr>
        <w:object w:dxaOrig="1140" w:dyaOrig="300" w14:anchorId="5539A502">
          <v:shape id="_x0000_i1188" type="#_x0000_t75" style="width:57.5pt;height:14.5pt" o:ole="">
            <v:imagedata r:id="rId286" o:title=""/>
          </v:shape>
          <o:OLEObject Type="Embed" ProgID="Equation.3" ShapeID="_x0000_i1188" DrawAspect="Content" ObjectID="_1627486723" r:id="rId287"/>
        </w:object>
      </w:r>
      <w:r>
        <w:t xml:space="preserve"> symbols before PUSCH transmission occasion </w:t>
      </w:r>
      <w:r w:rsidRPr="004F4171">
        <w:rPr>
          <w:position w:val="-10"/>
        </w:rPr>
        <w:object w:dxaOrig="420" w:dyaOrig="300" w14:anchorId="1F7C3158">
          <v:shape id="_x0000_i1189" type="#_x0000_t75" style="width:22pt;height:14.5pt" o:ole="">
            <v:imagedata r:id="rId288" o:title=""/>
          </v:shape>
          <o:OLEObject Type="Embed" ProgID="Equation.3" ShapeID="_x0000_i1189" DrawAspect="Content" ObjectID="_1627486724" r:id="rId289"/>
        </w:object>
      </w:r>
      <w:r>
        <w:t xml:space="preserve"> is earlier than </w:t>
      </w:r>
      <w:r w:rsidRPr="00B73005">
        <w:rPr>
          <w:position w:val="-10"/>
        </w:rPr>
        <w:object w:dxaOrig="840" w:dyaOrig="300" w14:anchorId="7A7DBADB">
          <v:shape id="_x0000_i1190" type="#_x0000_t75" style="width:44pt;height:14.5pt" o:ole="">
            <v:imagedata r:id="rId279" o:title=""/>
          </v:shape>
          <o:OLEObject Type="Embed" ProgID="Equation.3" ShapeID="_x0000_i1190" DrawAspect="Content" ObjectID="_1627486725" r:id="rId290"/>
        </w:object>
      </w:r>
      <w:r>
        <w:t xml:space="preserve"> symbols before PUSCH transmission occasion </w:t>
      </w:r>
      <w:r w:rsidRPr="00EF2AD1">
        <w:rPr>
          <w:position w:val="-6"/>
        </w:rPr>
        <w:object w:dxaOrig="139" w:dyaOrig="240" w14:anchorId="4476651C">
          <v:shape id="_x0000_i1191" type="#_x0000_t75" style="width:7.5pt;height:14.5pt" o:ole="">
            <v:imagedata r:id="rId281" o:title=""/>
          </v:shape>
          <o:OLEObject Type="Embed" ProgID="Equation.3" ShapeID="_x0000_i1191" DrawAspect="Content" ObjectID="_1627486726" r:id="rId291"/>
        </w:object>
      </w:r>
    </w:p>
    <w:p w14:paraId="67B0377F" w14:textId="77777777" w:rsidR="00850485" w:rsidRPr="00B916EC" w:rsidRDefault="00850485" w:rsidP="00910E4D">
      <w:pPr>
        <w:pStyle w:val="B3"/>
        <w:numPr>
          <w:ilvl w:val="1"/>
          <w:numId w:val="38"/>
        </w:numPr>
        <w:ind w:left="1620" w:hanging="450"/>
        <w:rPr>
          <w:lang w:val="en-US"/>
        </w:rPr>
      </w:pPr>
      <w:r>
        <w:t xml:space="preserve">If a PUSCH transmission is scheduled by a DCI format 0_0 or DCI format 0_1, </w:t>
      </w:r>
      <w:r w:rsidRPr="00B73005">
        <w:rPr>
          <w:position w:val="-10"/>
        </w:rPr>
        <w:object w:dxaOrig="840" w:dyaOrig="300" w14:anchorId="0D11BF43">
          <v:shape id="_x0000_i1192" type="#_x0000_t75" style="width:44pt;height:14.5pt" o:ole="">
            <v:imagedata r:id="rId292" o:title=""/>
          </v:shape>
          <o:OLEObject Type="Embed" ProgID="Equation.3" ShapeID="_x0000_i1192" DrawAspect="Content" ObjectID="_1627486727" r:id="rId293"/>
        </w:object>
      </w:r>
      <w:r>
        <w:t xml:space="preserve"> is a number of symbols after a last symbol of a corresponding PDCCH reception and before a first symbol of the PUSCH transmission </w:t>
      </w:r>
    </w:p>
    <w:p w14:paraId="6E4DEAD6" w14:textId="77777777" w:rsidR="00850485" w:rsidRPr="008471F8" w:rsidRDefault="00850485" w:rsidP="00910E4D">
      <w:pPr>
        <w:pStyle w:val="B3"/>
        <w:numPr>
          <w:ilvl w:val="1"/>
          <w:numId w:val="38"/>
        </w:numPr>
        <w:ind w:left="1620" w:hanging="450"/>
        <w:rPr>
          <w:lang w:val="en-US"/>
        </w:rPr>
      </w:pPr>
      <w:r w:rsidRPr="008471F8">
        <w:t xml:space="preserve">If </w:t>
      </w:r>
      <w:r>
        <w:t>a</w:t>
      </w:r>
      <w:r w:rsidRPr="008471F8">
        <w:t xml:space="preserve"> PUSCH transmission is configured by </w:t>
      </w:r>
      <w:proofErr w:type="spellStart"/>
      <w:r w:rsidRPr="008471F8">
        <w:rPr>
          <w:i/>
          <w:iCs/>
        </w:rPr>
        <w:t>ConfiguredGrantConfig</w:t>
      </w:r>
      <w:proofErr w:type="spellEnd"/>
      <w:r w:rsidRPr="008471F8">
        <w:t xml:space="preserve">, </w:t>
      </w:r>
      <w:r w:rsidRPr="008471F8">
        <w:rPr>
          <w:position w:val="-10"/>
        </w:rPr>
        <w:object w:dxaOrig="840" w:dyaOrig="300" w14:anchorId="7CE329E1">
          <v:shape id="_x0000_i1193" type="#_x0000_t75" style="width:44pt;height:14.5pt" o:ole="">
            <v:imagedata r:id="rId294" o:title=""/>
          </v:shape>
          <o:OLEObject Type="Embed" ProgID="Equation.3" ShapeID="_x0000_i1193" DrawAspect="Content" ObjectID="_1627486728" r:id="rId295"/>
        </w:object>
      </w:r>
      <w:r w:rsidRPr="008471F8">
        <w:t xml:space="preserve"> is a number of </w:t>
      </w:r>
      <w:r w:rsidRPr="008471F8">
        <w:rPr>
          <w:position w:val="-12"/>
        </w:rPr>
        <w:object w:dxaOrig="840" w:dyaOrig="320" w14:anchorId="31CA93F3">
          <v:shape id="_x0000_i1194" type="#_x0000_t75" style="width:44pt;height:17pt" o:ole="">
            <v:imagedata r:id="rId296" o:title=""/>
          </v:shape>
          <o:OLEObject Type="Embed" ProgID="Equation.3" ShapeID="_x0000_i1194" DrawAspect="Content" ObjectID="_1627486729" r:id="rId297"/>
        </w:object>
      </w:r>
      <w:r w:rsidRPr="008471F8">
        <w:t xml:space="preserve"> symbols equal to the product of a number of symbols per slot, </w:t>
      </w:r>
      <w:r w:rsidRPr="008471F8">
        <w:rPr>
          <w:position w:val="-12"/>
        </w:rPr>
        <w:object w:dxaOrig="499" w:dyaOrig="360" w14:anchorId="439AAAD1">
          <v:shape id="_x0000_i1195" type="#_x0000_t75" style="width:22pt;height:18.5pt" o:ole="">
            <v:imagedata r:id="rId298" o:title=""/>
          </v:shape>
          <o:OLEObject Type="Embed" ProgID="Equation.3" ShapeID="_x0000_i1195" DrawAspect="Content" ObjectID="_1627486730" r:id="rId299"/>
        </w:object>
      </w:r>
      <w:r w:rsidRPr="008471F8">
        <w:t xml:space="preserve">, and the minimum of the values provided by </w:t>
      </w:r>
      <w:r w:rsidRPr="008471F8">
        <w:rPr>
          <w:i/>
        </w:rPr>
        <w:t>k2</w:t>
      </w:r>
      <w:r w:rsidRPr="008471F8">
        <w:t xml:space="preserve"> </w:t>
      </w:r>
      <w:r w:rsidRPr="008471F8">
        <w:rPr>
          <w:rFonts w:eastAsia="SimSun" w:hint="eastAsia"/>
        </w:rPr>
        <w:t xml:space="preserve">in </w:t>
      </w:r>
      <w:r w:rsidRPr="008471F8">
        <w:rPr>
          <w:rFonts w:eastAsia="SimSun" w:hint="eastAsia"/>
          <w:i/>
          <w:iCs/>
        </w:rPr>
        <w:t>PUSCH-</w:t>
      </w:r>
      <w:proofErr w:type="spellStart"/>
      <w:r w:rsidRPr="008471F8">
        <w:rPr>
          <w:rFonts w:eastAsia="SimSun" w:hint="eastAsia"/>
          <w:i/>
          <w:iCs/>
        </w:rPr>
        <w:t>ConfigCommon</w:t>
      </w:r>
      <w:proofErr w:type="spellEnd"/>
      <w:r w:rsidRPr="008471F8">
        <w:rPr>
          <w:rFonts w:eastAsia="SimSun" w:hint="eastAsia"/>
          <w:i/>
          <w:iCs/>
        </w:rPr>
        <w:t xml:space="preserve"> </w:t>
      </w:r>
    </w:p>
    <w:p w14:paraId="3E36FC91" w14:textId="77777777" w:rsidR="00850485" w:rsidRPr="00B916EC" w:rsidRDefault="00850485" w:rsidP="00910E4D">
      <w:pPr>
        <w:pStyle w:val="B3"/>
        <w:numPr>
          <w:ilvl w:val="1"/>
          <w:numId w:val="38"/>
        </w:numPr>
        <w:ind w:left="1620" w:hanging="450"/>
        <w:rPr>
          <w:lang w:val="en-US"/>
        </w:rPr>
      </w:pPr>
      <w:r w:rsidRPr="00B916EC">
        <w:t xml:space="preserve">If </w:t>
      </w:r>
      <w:r w:rsidRPr="00B916EC">
        <w:rPr>
          <w:lang w:val="en-US"/>
        </w:rPr>
        <w:t xml:space="preserve">the </w:t>
      </w:r>
      <w:r w:rsidRPr="00B916EC">
        <w:t>UE has reached</w:t>
      </w:r>
      <w:r>
        <w:t xml:space="preserve"> maximum power</w:t>
      </w:r>
      <w:r w:rsidRPr="00B916EC">
        <w:t xml:space="preserve"> </w:t>
      </w:r>
      <w:r>
        <w:t xml:space="preserve">at PUSCH transmission occasion </w:t>
      </w:r>
      <w:r w:rsidRPr="004F4171">
        <w:rPr>
          <w:position w:val="-10"/>
        </w:rPr>
        <w:object w:dxaOrig="420" w:dyaOrig="300" w14:anchorId="1F97F017">
          <v:shape id="_x0000_i1196" type="#_x0000_t75" style="width:22pt;height:14.5pt" o:ole="">
            <v:imagedata r:id="rId277" o:title=""/>
          </v:shape>
          <o:OLEObject Type="Embed" ProgID="Equation.3" ShapeID="_x0000_i1196" DrawAspect="Content" ObjectID="_1627486731" r:id="rId300"/>
        </w:object>
      </w:r>
      <w:r>
        <w:t xml:space="preserve"> and </w:t>
      </w:r>
      <w:r w:rsidRPr="00E16950">
        <w:rPr>
          <w:noProof/>
          <w:position w:val="-24"/>
        </w:rPr>
        <w:object w:dxaOrig="1939" w:dyaOrig="600" w14:anchorId="22E265DE">
          <v:shape id="_x0000_i1197" type="#_x0000_t75" style="width:94pt;height:28.5pt" o:ole="">
            <v:imagedata r:id="rId301" o:title=""/>
          </v:shape>
          <o:OLEObject Type="Embed" ProgID="Equation.3" ShapeID="_x0000_i1197" DrawAspect="Content" ObjectID="_1627486732" r:id="rId302"/>
        </w:object>
      </w:r>
      <w:r w:rsidRPr="00B916EC">
        <w:t xml:space="preserve">, </w:t>
      </w:r>
      <w:r>
        <w:t xml:space="preserve">then </w:t>
      </w:r>
      <w:r w:rsidRPr="00F75E29">
        <w:rPr>
          <w:position w:val="-12"/>
        </w:rPr>
        <w:object w:dxaOrig="2100" w:dyaOrig="320" w14:anchorId="626AC260">
          <v:shape id="_x0000_i1198" type="#_x0000_t75" style="width:100pt;height:14.5pt" o:ole="">
            <v:imagedata r:id="rId303" o:title=""/>
          </v:shape>
          <o:OLEObject Type="Embed" ProgID="Equation.3" ShapeID="_x0000_i1198" DrawAspect="Content" ObjectID="_1627486733" r:id="rId304"/>
        </w:object>
      </w:r>
    </w:p>
    <w:p w14:paraId="5E842502" w14:textId="77777777" w:rsidR="00850485" w:rsidRDefault="00850485" w:rsidP="00910E4D">
      <w:pPr>
        <w:pStyle w:val="B3"/>
        <w:numPr>
          <w:ilvl w:val="1"/>
          <w:numId w:val="38"/>
        </w:numPr>
        <w:ind w:left="1620" w:hanging="450"/>
      </w:pPr>
      <w:r w:rsidRPr="00B916EC">
        <w:t>If UE has reached minimum power</w:t>
      </w:r>
      <w:r w:rsidRPr="00B916EC">
        <w:rPr>
          <w:lang w:val="en-US"/>
        </w:rPr>
        <w:t xml:space="preserve"> </w:t>
      </w:r>
      <w:r>
        <w:t xml:space="preserve">at PUSCH transmission occasion </w:t>
      </w:r>
      <w:r w:rsidRPr="004F4171">
        <w:rPr>
          <w:position w:val="-10"/>
        </w:rPr>
        <w:object w:dxaOrig="420" w:dyaOrig="300" w14:anchorId="34AFB6B7">
          <v:shape id="_x0000_i1199" type="#_x0000_t75" style="width:22pt;height:14.5pt" o:ole="">
            <v:imagedata r:id="rId277" o:title=""/>
          </v:shape>
          <o:OLEObject Type="Embed" ProgID="Equation.3" ShapeID="_x0000_i1199" DrawAspect="Content" ObjectID="_1627486734" r:id="rId305"/>
        </w:object>
      </w:r>
      <w:r>
        <w:t xml:space="preserve"> and </w:t>
      </w:r>
      <w:r w:rsidRPr="00455BEB">
        <w:rPr>
          <w:noProof/>
          <w:position w:val="-24"/>
        </w:rPr>
        <w:object w:dxaOrig="1980" w:dyaOrig="600" w14:anchorId="54015C27">
          <v:shape id="_x0000_i1200" type="#_x0000_t75" style="width:100.5pt;height:30pt" o:ole="">
            <v:imagedata r:id="rId306" o:title=""/>
          </v:shape>
          <o:OLEObject Type="Embed" ProgID="Equation.3" ShapeID="_x0000_i1200" DrawAspect="Content" ObjectID="_1627486735" r:id="rId307"/>
        </w:object>
      </w:r>
      <w:r w:rsidRPr="00B916EC">
        <w:t xml:space="preserve">, </w:t>
      </w:r>
      <w:r>
        <w:t xml:space="preserve">then </w:t>
      </w:r>
      <w:r w:rsidRPr="00EF531F">
        <w:rPr>
          <w:position w:val="-12"/>
        </w:rPr>
        <w:object w:dxaOrig="2100" w:dyaOrig="320" w14:anchorId="53391D8E">
          <v:shape id="_x0000_i1201" type="#_x0000_t75" style="width:100pt;height:17pt" o:ole="">
            <v:imagedata r:id="rId308" o:title=""/>
          </v:shape>
          <o:OLEObject Type="Embed" ProgID="Equation.3" ShapeID="_x0000_i1201" DrawAspect="Content" ObjectID="_1627486736" r:id="rId309"/>
        </w:object>
      </w:r>
    </w:p>
    <w:p w14:paraId="0E8CB1DE" w14:textId="77777777" w:rsidR="00850485" w:rsidRDefault="00850485" w:rsidP="00910E4D">
      <w:pPr>
        <w:pStyle w:val="B3"/>
        <w:numPr>
          <w:ilvl w:val="1"/>
          <w:numId w:val="38"/>
        </w:numPr>
        <w:ind w:left="1620" w:hanging="450"/>
      </w:pP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w:r w:rsidRPr="00152826">
        <w:rPr>
          <w:iCs/>
          <w:position w:val="-6"/>
        </w:rPr>
        <w:object w:dxaOrig="139" w:dyaOrig="260" w14:anchorId="512FC52C">
          <v:shape id="_x0000_i1202" type="#_x0000_t75" style="width:7.5pt;height:14.5pt" o:ole="">
            <v:imagedata r:id="rId310" o:title=""/>
          </v:shape>
          <o:OLEObject Type="Embed" ProgID="Equation.3" ShapeID="_x0000_i1202" DrawAspect="Content" ObjectID="_1627486737" r:id="rId311"/>
        </w:object>
      </w:r>
    </w:p>
    <w:p w14:paraId="469059F4" w14:textId="77777777" w:rsidR="00C838DA" w:rsidRPr="00910E4D" w:rsidRDefault="00214A7A" w:rsidP="00A654E2">
      <w:pPr>
        <w:pStyle w:val="ListParagraph"/>
        <w:numPr>
          <w:ilvl w:val="0"/>
          <w:numId w:val="38"/>
        </w:numPr>
        <w:rPr>
          <w:lang w:eastAsia="zh-CN"/>
        </w:rPr>
      </w:pPr>
      <w:r w:rsidRPr="00910E4D">
        <w:rPr>
          <w:position w:val="-12"/>
        </w:rPr>
        <w:object w:dxaOrig="2180" w:dyaOrig="320" w14:anchorId="30AC1B1A">
          <v:shape id="_x0000_i1203" type="#_x0000_t75" style="width:108.5pt;height:18.5pt" o:ole="">
            <v:imagedata r:id="rId312" o:title=""/>
          </v:shape>
          <o:OLEObject Type="Embed" ProgID="Equation.3" ShapeID="_x0000_i1203" DrawAspect="Content" ObjectID="_1627486738" r:id="rId313"/>
        </w:object>
      </w:r>
      <w:r w:rsidRPr="00910E4D">
        <w:t xml:space="preserve"> is</w:t>
      </w:r>
      <w:r w:rsidRPr="00910E4D">
        <w:rPr>
          <w:lang w:val="en-US"/>
        </w:rPr>
        <w:t xml:space="preserve"> t</w:t>
      </w:r>
      <w:r w:rsidRPr="00910E4D">
        <w:t>he PUSCH power control adjustment state</w:t>
      </w:r>
      <w:r w:rsidR="002A5247" w:rsidRPr="00152826">
        <w:rPr>
          <w:iCs/>
          <w:position w:val="-6"/>
        </w:rPr>
        <w:object w:dxaOrig="139" w:dyaOrig="260" w14:anchorId="5598806C">
          <v:shape id="_x0000_i1204" type="#_x0000_t75" style="width:7.5pt;height:14.5pt" o:ole="">
            <v:imagedata r:id="rId310" o:title=""/>
          </v:shape>
          <o:OLEObject Type="Embed" ProgID="Equation.3" ShapeID="_x0000_i1204" DrawAspect="Content" ObjectID="_1627486739" r:id="rId314"/>
        </w:object>
      </w:r>
      <w:r w:rsidR="002A5247">
        <w:rPr>
          <w:iCs/>
        </w:rPr>
        <w:t xml:space="preserve"> and PUSCH transmission occasion </w:t>
      </w:r>
      <w:r w:rsidR="002A5247" w:rsidRPr="002A5247">
        <w:rPr>
          <w:position w:val="-6"/>
        </w:rPr>
        <w:object w:dxaOrig="139" w:dyaOrig="240" w14:anchorId="5683901E">
          <v:shape id="_x0000_i1205" type="#_x0000_t75" style="width:7.5pt;height:14.5pt" o:ole="">
            <v:imagedata r:id="rId116" o:title=""/>
          </v:shape>
          <o:OLEObject Type="Embed" ProgID="Equation.3" ShapeID="_x0000_i1205" DrawAspect="Content" ObjectID="_1627486740" r:id="rId315"/>
        </w:object>
      </w:r>
      <w:r w:rsidRPr="002A5247">
        <w:t xml:space="preserve">, </w:t>
      </w:r>
      <w:r w:rsidRPr="00910E4D">
        <w:t xml:space="preserve">when </w:t>
      </w:r>
      <w:r w:rsidRPr="00910E4D">
        <w:rPr>
          <w:lang w:val="en-US"/>
        </w:rPr>
        <w:t>the UE is provided</w:t>
      </w:r>
      <w:r w:rsidRPr="00910E4D">
        <w:t xml:space="preserve"> </w:t>
      </w:r>
      <w:proofErr w:type="spellStart"/>
      <w:r w:rsidRPr="00910E4D">
        <w:rPr>
          <w:i/>
        </w:rPr>
        <w:t>tpc</w:t>
      </w:r>
      <w:proofErr w:type="spellEnd"/>
      <w:r w:rsidRPr="00910E4D">
        <w:rPr>
          <w:i/>
        </w:rPr>
        <w:t>-Accumulation</w:t>
      </w:r>
      <w:r w:rsidRPr="00910E4D">
        <w:rPr>
          <w:lang w:val="en-US"/>
        </w:rPr>
        <w:t>.</w:t>
      </w:r>
    </w:p>
    <w:p w14:paraId="2AD7CA59" w14:textId="77777777" w:rsidR="0080311B" w:rsidRPr="00F14B45" w:rsidRDefault="00850485" w:rsidP="0080311B">
      <w:pPr>
        <w:pStyle w:val="B3"/>
        <w:numPr>
          <w:ilvl w:val="1"/>
          <w:numId w:val="38"/>
        </w:numPr>
        <w:ind w:left="1620" w:hanging="450"/>
        <w:rPr>
          <w:lang w:val="en-US"/>
        </w:rPr>
      </w:pPr>
      <w:r w:rsidRPr="00850485">
        <w:rPr>
          <w:lang w:val="en-US"/>
        </w:rPr>
        <w:lastRenderedPageBreak/>
        <w:t xml:space="preserve">The </w:t>
      </w:r>
      <w:r w:rsidR="00203979" w:rsidRPr="00850485">
        <w:rPr>
          <w:position w:val="-12"/>
        </w:rPr>
        <w:object w:dxaOrig="880" w:dyaOrig="320" w14:anchorId="103CA36C">
          <v:shape id="_x0000_i1206" type="#_x0000_t75" style="width:54.5pt;height:17pt" o:ole="">
            <v:imagedata r:id="rId267" o:title=""/>
          </v:shape>
          <o:OLEObject Type="Embed" ProgID="Equation.3" ShapeID="_x0000_i1206" DrawAspect="Content" ObjectID="_1627486741" r:id="rId316"/>
        </w:object>
      </w:r>
      <w:r w:rsidRPr="00850485">
        <w:t xml:space="preserve"> values are given in Table 3.1-1.</w:t>
      </w:r>
    </w:p>
    <w:p w14:paraId="337A709B" w14:textId="77777777" w:rsidR="0080311B" w:rsidRDefault="0080311B" w:rsidP="0080311B">
      <w:pPr>
        <w:pStyle w:val="TH"/>
        <w:jc w:val="left"/>
        <w:rPr>
          <w:rFonts w:cs="Arial"/>
        </w:rPr>
      </w:pPr>
      <w:r w:rsidRPr="00B916EC">
        <w:t xml:space="preserve">Table </w:t>
      </w:r>
      <w:r>
        <w:t>3.1-1</w:t>
      </w:r>
      <w:r w:rsidRPr="00B916EC">
        <w:t xml:space="preserve">: Mapping of TPC Command Field in DCI format </w:t>
      </w:r>
      <w:r w:rsidRPr="00B916EC">
        <w:rPr>
          <w:iCs/>
          <w:lang w:val="en-US"/>
        </w:rPr>
        <w:t xml:space="preserve">0_0, DCI format 0_1, or DCI format </w:t>
      </w:r>
      <w:r w:rsidRPr="00B916EC">
        <w:rPr>
          <w:lang w:val="en-US"/>
        </w:rPr>
        <w:t>2_2</w:t>
      </w:r>
      <w:r>
        <w:rPr>
          <w:lang w:val="en-US"/>
        </w:rPr>
        <w:t>, with</w:t>
      </w:r>
      <w:r w:rsidRPr="00B916EC">
        <w:rPr>
          <w:rFonts w:hint="eastAsia"/>
        </w:rPr>
        <w:t xml:space="preserve"> CRC scrambled </w:t>
      </w:r>
      <w:r w:rsidRPr="00B916EC">
        <w:rPr>
          <w:lang w:val="en-US"/>
        </w:rPr>
        <w:t>by</w:t>
      </w:r>
      <w:r w:rsidRPr="00B916EC">
        <w:rPr>
          <w:rFonts w:hint="eastAsia"/>
        </w:rPr>
        <w:t xml:space="preserve"> TPC-PUSCH-RNTI</w:t>
      </w:r>
      <w:r>
        <w:rPr>
          <w:lang w:val="en-US"/>
        </w:rPr>
        <w:t>, or DCI format 2_3</w:t>
      </w:r>
      <w:r w:rsidRPr="00B916EC">
        <w:t xml:space="preserve">, to absolute and accumulated </w:t>
      </w:r>
      <w:r w:rsidRPr="00B916EC">
        <w:rPr>
          <w:position w:val="-12"/>
        </w:rPr>
        <w:object w:dxaOrig="880" w:dyaOrig="320" w14:anchorId="01561585">
          <v:shape id="_x0000_i1207" type="#_x0000_t75" style="width:45pt;height:16.5pt" o:ole="">
            <v:imagedata r:id="rId317" o:title=""/>
          </v:shape>
          <o:OLEObject Type="Embed" ProgID="Equation.3" ShapeID="_x0000_i1207" DrawAspect="Content" ObjectID="_1627486742" r:id="rId318"/>
        </w:object>
      </w:r>
      <w:r w:rsidRPr="00D93BE5">
        <w:rPr>
          <w:rFonts w:cs="Arial"/>
        </w:rPr>
        <w:t xml:space="preserve"> values or </w:t>
      </w:r>
      <w:r w:rsidRPr="00B916EC">
        <w:rPr>
          <w:position w:val="-12"/>
        </w:rPr>
        <w:object w:dxaOrig="700" w:dyaOrig="320" w14:anchorId="5E843408">
          <v:shape id="_x0000_i1208" type="#_x0000_t75" style="width:36pt;height:16.5pt" o:ole="">
            <v:imagedata r:id="rId319" o:title=""/>
          </v:shape>
          <o:OLEObject Type="Embed" ProgID="Equation.3" ShapeID="_x0000_i1208" DrawAspect="Content" ObjectID="_1627486743" r:id="rId320"/>
        </w:object>
      </w:r>
      <w:r w:rsidRPr="00D93BE5">
        <w:rPr>
          <w:rFonts w:cs="Arial"/>
        </w:rPr>
        <w:t xml:space="preserve"> values</w:t>
      </w:r>
      <w:r>
        <w:rPr>
          <w:rFonts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681"/>
        <w:gridCol w:w="3316"/>
      </w:tblGrid>
      <w:tr w:rsidR="0080311B" w:rsidRPr="00B916EC" w14:paraId="5A3F532E" w14:textId="77777777" w:rsidTr="001B651B">
        <w:trPr>
          <w:jc w:val="center"/>
        </w:trPr>
        <w:tc>
          <w:tcPr>
            <w:tcW w:w="0" w:type="auto"/>
            <w:shd w:val="clear" w:color="auto" w:fill="E0E0E0"/>
            <w:vAlign w:val="center"/>
          </w:tcPr>
          <w:p w14:paraId="7B3EAD97" w14:textId="77777777" w:rsidR="0080311B" w:rsidRPr="00B916EC" w:rsidRDefault="0080311B" w:rsidP="001B651B">
            <w:pPr>
              <w:pStyle w:val="TAH"/>
            </w:pPr>
            <w:r w:rsidRPr="00B916EC">
              <w:t xml:space="preserve">TPC Command Field </w:t>
            </w:r>
          </w:p>
        </w:tc>
        <w:tc>
          <w:tcPr>
            <w:tcW w:w="0" w:type="auto"/>
            <w:shd w:val="clear" w:color="auto" w:fill="E0E0E0"/>
            <w:vAlign w:val="center"/>
          </w:tcPr>
          <w:p w14:paraId="2E967E68" w14:textId="77777777" w:rsidR="0080311B" w:rsidRPr="00B916EC" w:rsidRDefault="0080311B" w:rsidP="001B651B">
            <w:pPr>
              <w:pStyle w:val="TAH"/>
              <w:rPr>
                <w:szCs w:val="18"/>
              </w:rPr>
            </w:pPr>
            <w:r w:rsidRPr="00B916EC">
              <w:t xml:space="preserve">Accumulated </w:t>
            </w:r>
            <w:r>
              <w:rPr>
                <w:noProof/>
                <w:position w:val="-12"/>
                <w:lang w:val="en-US"/>
              </w:rPr>
              <w:drawing>
                <wp:inline distT="0" distB="0" distL="0" distR="0" wp14:anchorId="10CCF0E6" wp14:editId="21426C44">
                  <wp:extent cx="549910" cy="201930"/>
                  <wp:effectExtent l="0" t="0" r="2540" b="762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49910" cy="201930"/>
                          </a:xfrm>
                          <a:prstGeom prst="rect">
                            <a:avLst/>
                          </a:prstGeom>
                          <a:noFill/>
                          <a:ln>
                            <a:noFill/>
                          </a:ln>
                        </pic:spPr>
                      </pic:pic>
                    </a:graphicData>
                  </a:graphic>
                </wp:inline>
              </w:drawing>
            </w:r>
            <w:r w:rsidRPr="00B916EC" w:rsidDel="005872D2">
              <w:t xml:space="preserve"> </w:t>
            </w:r>
            <w:r>
              <w:t xml:space="preserve">or </w:t>
            </w:r>
            <w:r>
              <w:rPr>
                <w:noProof/>
                <w:position w:val="-12"/>
                <w:lang w:val="en-US"/>
              </w:rPr>
              <w:drawing>
                <wp:inline distT="0" distB="0" distL="0" distR="0" wp14:anchorId="0C4035D6" wp14:editId="165E1103">
                  <wp:extent cx="459740" cy="201930"/>
                  <wp:effectExtent l="0" t="0" r="0" b="762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459740" cy="201930"/>
                          </a:xfrm>
                          <a:prstGeom prst="rect">
                            <a:avLst/>
                          </a:prstGeom>
                          <a:noFill/>
                          <a:ln>
                            <a:noFill/>
                          </a:ln>
                        </pic:spPr>
                      </pic:pic>
                    </a:graphicData>
                  </a:graphic>
                </wp:inline>
              </w:drawing>
            </w:r>
            <w:r>
              <w:t xml:space="preserve"> </w:t>
            </w:r>
            <w:r w:rsidRPr="00B916EC">
              <w:t>[dB]</w:t>
            </w:r>
          </w:p>
        </w:tc>
        <w:tc>
          <w:tcPr>
            <w:tcW w:w="0" w:type="auto"/>
            <w:shd w:val="clear" w:color="auto" w:fill="E0E0E0"/>
            <w:vAlign w:val="center"/>
          </w:tcPr>
          <w:p w14:paraId="5E7C1BB2" w14:textId="77777777" w:rsidR="0080311B" w:rsidRPr="00B916EC" w:rsidRDefault="0080311B" w:rsidP="001B651B">
            <w:pPr>
              <w:pStyle w:val="TAH"/>
              <w:rPr>
                <w:szCs w:val="18"/>
              </w:rPr>
            </w:pPr>
            <w:r w:rsidRPr="00B916EC">
              <w:t xml:space="preserve">Absolute </w:t>
            </w:r>
            <w:r>
              <w:rPr>
                <w:noProof/>
                <w:position w:val="-12"/>
                <w:lang w:val="en-US"/>
              </w:rPr>
              <w:drawing>
                <wp:inline distT="0" distB="0" distL="0" distR="0" wp14:anchorId="31BF5165" wp14:editId="13A2571A">
                  <wp:extent cx="551180" cy="201930"/>
                  <wp:effectExtent l="0" t="0" r="1270" b="762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t xml:space="preserve"> or </w:t>
            </w:r>
            <w:r>
              <w:rPr>
                <w:noProof/>
                <w:position w:val="-12"/>
                <w:lang w:val="en-US"/>
              </w:rPr>
              <w:drawing>
                <wp:inline distT="0" distB="0" distL="0" distR="0" wp14:anchorId="55F437E4" wp14:editId="15110F8E">
                  <wp:extent cx="457200" cy="201930"/>
                  <wp:effectExtent l="0" t="0" r="0" b="762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B916EC" w:rsidDel="005872D2">
              <w:t xml:space="preserve"> </w:t>
            </w:r>
            <w:r w:rsidRPr="00B916EC">
              <w:t xml:space="preserve">[dB] </w:t>
            </w:r>
          </w:p>
        </w:tc>
      </w:tr>
      <w:tr w:rsidR="0080311B" w:rsidRPr="00B916EC" w14:paraId="0495EF94" w14:textId="77777777" w:rsidTr="001B651B">
        <w:trPr>
          <w:trHeight w:hRule="exact" w:val="227"/>
          <w:jc w:val="center"/>
        </w:trPr>
        <w:tc>
          <w:tcPr>
            <w:tcW w:w="0" w:type="auto"/>
            <w:vAlign w:val="center"/>
          </w:tcPr>
          <w:p w14:paraId="4A66EB8B" w14:textId="77777777" w:rsidR="0080311B" w:rsidRPr="00B916EC" w:rsidRDefault="0080311B" w:rsidP="001B651B">
            <w:pPr>
              <w:pStyle w:val="TAC"/>
            </w:pPr>
            <w:r w:rsidRPr="00B916EC">
              <w:t>0</w:t>
            </w:r>
          </w:p>
        </w:tc>
        <w:tc>
          <w:tcPr>
            <w:tcW w:w="0" w:type="auto"/>
            <w:vAlign w:val="center"/>
          </w:tcPr>
          <w:p w14:paraId="6967198C" w14:textId="77777777" w:rsidR="0080311B" w:rsidRPr="00B916EC" w:rsidRDefault="0080311B" w:rsidP="001B651B">
            <w:pPr>
              <w:pStyle w:val="TAC"/>
            </w:pPr>
            <w:r w:rsidRPr="00B916EC">
              <w:t>-1</w:t>
            </w:r>
          </w:p>
        </w:tc>
        <w:tc>
          <w:tcPr>
            <w:tcW w:w="0" w:type="auto"/>
            <w:vAlign w:val="center"/>
          </w:tcPr>
          <w:p w14:paraId="334BF8D6" w14:textId="77777777" w:rsidR="0080311B" w:rsidRPr="00B916EC" w:rsidRDefault="0080311B" w:rsidP="001B651B">
            <w:pPr>
              <w:pStyle w:val="TAC"/>
            </w:pPr>
            <w:r w:rsidRPr="00B916EC">
              <w:t>-4</w:t>
            </w:r>
          </w:p>
        </w:tc>
      </w:tr>
      <w:tr w:rsidR="0080311B" w:rsidRPr="00B916EC" w14:paraId="059D8ED3" w14:textId="77777777" w:rsidTr="001B651B">
        <w:trPr>
          <w:trHeight w:hRule="exact" w:val="227"/>
          <w:jc w:val="center"/>
        </w:trPr>
        <w:tc>
          <w:tcPr>
            <w:tcW w:w="0" w:type="auto"/>
            <w:vAlign w:val="center"/>
          </w:tcPr>
          <w:p w14:paraId="0714BF56" w14:textId="77777777" w:rsidR="0080311B" w:rsidRPr="00B916EC" w:rsidRDefault="0080311B" w:rsidP="001B651B">
            <w:pPr>
              <w:pStyle w:val="TAC"/>
            </w:pPr>
            <w:r w:rsidRPr="00B916EC">
              <w:t>1</w:t>
            </w:r>
          </w:p>
        </w:tc>
        <w:tc>
          <w:tcPr>
            <w:tcW w:w="0" w:type="auto"/>
            <w:vAlign w:val="center"/>
          </w:tcPr>
          <w:p w14:paraId="41FCED0E" w14:textId="77777777" w:rsidR="0080311B" w:rsidRPr="00B916EC" w:rsidRDefault="0080311B" w:rsidP="001B651B">
            <w:pPr>
              <w:pStyle w:val="TAC"/>
            </w:pPr>
            <w:r w:rsidRPr="00B916EC">
              <w:t>0</w:t>
            </w:r>
          </w:p>
        </w:tc>
        <w:tc>
          <w:tcPr>
            <w:tcW w:w="0" w:type="auto"/>
            <w:vAlign w:val="center"/>
          </w:tcPr>
          <w:p w14:paraId="1F1F0F60" w14:textId="77777777" w:rsidR="0080311B" w:rsidRPr="00B916EC" w:rsidRDefault="0080311B" w:rsidP="001B651B">
            <w:pPr>
              <w:pStyle w:val="TAC"/>
            </w:pPr>
            <w:r w:rsidRPr="00B916EC">
              <w:t>-1</w:t>
            </w:r>
          </w:p>
        </w:tc>
      </w:tr>
      <w:tr w:rsidR="0080311B" w:rsidRPr="00B916EC" w14:paraId="4452111C" w14:textId="77777777" w:rsidTr="001B651B">
        <w:trPr>
          <w:trHeight w:hRule="exact" w:val="227"/>
          <w:jc w:val="center"/>
        </w:trPr>
        <w:tc>
          <w:tcPr>
            <w:tcW w:w="0" w:type="auto"/>
            <w:vAlign w:val="center"/>
          </w:tcPr>
          <w:p w14:paraId="087CE9EE" w14:textId="77777777" w:rsidR="0080311B" w:rsidRPr="00B916EC" w:rsidRDefault="0080311B" w:rsidP="001B651B">
            <w:pPr>
              <w:pStyle w:val="TAC"/>
            </w:pPr>
            <w:r w:rsidRPr="00B916EC">
              <w:t>2</w:t>
            </w:r>
          </w:p>
        </w:tc>
        <w:tc>
          <w:tcPr>
            <w:tcW w:w="0" w:type="auto"/>
            <w:vAlign w:val="center"/>
          </w:tcPr>
          <w:p w14:paraId="3B27088F" w14:textId="77777777" w:rsidR="0080311B" w:rsidRPr="00B916EC" w:rsidRDefault="0080311B" w:rsidP="001B651B">
            <w:pPr>
              <w:pStyle w:val="TAC"/>
            </w:pPr>
            <w:r w:rsidRPr="00B916EC">
              <w:t>1</w:t>
            </w:r>
          </w:p>
        </w:tc>
        <w:tc>
          <w:tcPr>
            <w:tcW w:w="0" w:type="auto"/>
            <w:vAlign w:val="center"/>
          </w:tcPr>
          <w:p w14:paraId="63801928" w14:textId="77777777" w:rsidR="0080311B" w:rsidRPr="00B916EC" w:rsidRDefault="0080311B" w:rsidP="001B651B">
            <w:pPr>
              <w:pStyle w:val="TAC"/>
            </w:pPr>
            <w:r w:rsidRPr="00B916EC">
              <w:t>1</w:t>
            </w:r>
          </w:p>
        </w:tc>
      </w:tr>
      <w:tr w:rsidR="0080311B" w:rsidRPr="00B916EC" w14:paraId="7AC99D44" w14:textId="77777777" w:rsidTr="001B651B">
        <w:trPr>
          <w:trHeight w:hRule="exact" w:val="227"/>
          <w:jc w:val="center"/>
        </w:trPr>
        <w:tc>
          <w:tcPr>
            <w:tcW w:w="0" w:type="auto"/>
            <w:vAlign w:val="center"/>
          </w:tcPr>
          <w:p w14:paraId="1B67497F" w14:textId="77777777" w:rsidR="0080311B" w:rsidRPr="00B916EC" w:rsidRDefault="0080311B" w:rsidP="001B651B">
            <w:pPr>
              <w:pStyle w:val="TAC"/>
            </w:pPr>
            <w:r w:rsidRPr="00B916EC">
              <w:t>3</w:t>
            </w:r>
          </w:p>
        </w:tc>
        <w:tc>
          <w:tcPr>
            <w:tcW w:w="0" w:type="auto"/>
            <w:vAlign w:val="center"/>
          </w:tcPr>
          <w:p w14:paraId="647B5D4F" w14:textId="77777777" w:rsidR="0080311B" w:rsidRPr="00B916EC" w:rsidRDefault="0080311B" w:rsidP="001B651B">
            <w:pPr>
              <w:pStyle w:val="TAC"/>
            </w:pPr>
            <w:r w:rsidRPr="00B916EC">
              <w:t>3</w:t>
            </w:r>
          </w:p>
        </w:tc>
        <w:tc>
          <w:tcPr>
            <w:tcW w:w="0" w:type="auto"/>
            <w:vAlign w:val="center"/>
          </w:tcPr>
          <w:p w14:paraId="6BB7872C" w14:textId="77777777" w:rsidR="0080311B" w:rsidRPr="00B916EC" w:rsidRDefault="0080311B" w:rsidP="001B651B">
            <w:pPr>
              <w:pStyle w:val="TAC"/>
            </w:pPr>
            <w:r w:rsidRPr="00B916EC">
              <w:t>4</w:t>
            </w:r>
          </w:p>
        </w:tc>
      </w:tr>
    </w:tbl>
    <w:p w14:paraId="23A32454" w14:textId="77777777" w:rsidR="0080311B" w:rsidRPr="0080311B" w:rsidRDefault="0080311B" w:rsidP="0080311B">
      <w:pPr>
        <w:pStyle w:val="B3"/>
        <w:ind w:left="284"/>
        <w:rPr>
          <w:lang w:val="en-US"/>
        </w:rPr>
      </w:pPr>
    </w:p>
    <w:p w14:paraId="44B57046" w14:textId="20CE465E" w:rsidR="007A03FF" w:rsidRDefault="003236CA" w:rsidP="005B3FE8">
      <w:pPr>
        <w:pStyle w:val="TAL"/>
        <w:rPr>
          <w:rFonts w:ascii="Times New Roman" w:hAnsi="Times New Roman"/>
          <w:sz w:val="20"/>
        </w:rPr>
      </w:pPr>
      <w:r w:rsidRPr="00910E4D">
        <w:rPr>
          <w:position w:val="-12"/>
        </w:rPr>
        <w:object w:dxaOrig="1240" w:dyaOrig="320" w14:anchorId="4A8E7960">
          <v:shape id="_x0000_i1209" type="#_x0000_t75" style="width:64.5pt;height:16.5pt" o:ole="">
            <v:imagedata r:id="rId118" o:title=""/>
          </v:shape>
          <o:OLEObject Type="Embed" ProgID="Equation.3" ShapeID="_x0000_i1209" DrawAspect="Content" ObjectID="_1627486744" r:id="rId323"/>
        </w:object>
      </w:r>
      <w:r w:rsidRPr="00910E4D">
        <w:rPr>
          <w:lang w:val="en-US"/>
        </w:rPr>
        <w:t xml:space="preserve"> </w:t>
      </w:r>
      <w:r w:rsidR="00A10E38">
        <w:rPr>
          <w:rFonts w:ascii="Times New Roman" w:hAnsi="Times New Roman"/>
          <w:sz w:val="20"/>
        </w:rPr>
        <w:t>is</w:t>
      </w:r>
      <w:r w:rsidRPr="003236CA">
        <w:rPr>
          <w:rFonts w:ascii="Times New Roman" w:hAnsi="Times New Roman"/>
          <w:sz w:val="20"/>
        </w:rPr>
        <w:t xml:space="preserve"> a </w:t>
      </w:r>
      <w:r w:rsidRPr="003236CA">
        <w:rPr>
          <w:rFonts w:ascii="Times New Roman" w:hAnsi="Times New Roman"/>
          <w:sz w:val="20"/>
          <w:lang w:val="en-US"/>
        </w:rPr>
        <w:t>TPC command</w:t>
      </w:r>
      <w:r w:rsidR="00A10E38">
        <w:rPr>
          <w:rFonts w:ascii="Times New Roman" w:hAnsi="Times New Roman"/>
          <w:sz w:val="20"/>
        </w:rPr>
        <w:t xml:space="preserve"> field</w:t>
      </w:r>
      <w:r w:rsidRPr="003236CA">
        <w:rPr>
          <w:rFonts w:ascii="Times New Roman" w:hAnsi="Times New Roman"/>
          <w:sz w:val="20"/>
        </w:rPr>
        <w:t xml:space="preserve"> included in </w:t>
      </w:r>
      <w:r w:rsidRPr="003236CA">
        <w:rPr>
          <w:rFonts w:ascii="Times New Roman" w:hAnsi="Times New Roman"/>
          <w:sz w:val="20"/>
          <w:lang w:val="en-US"/>
        </w:rPr>
        <w:t xml:space="preserve">a </w:t>
      </w:r>
      <w:r w:rsidRPr="003236CA">
        <w:rPr>
          <w:rFonts w:ascii="Times New Roman" w:hAnsi="Times New Roman"/>
          <w:sz w:val="20"/>
        </w:rPr>
        <w:t xml:space="preserve">DCI format </w:t>
      </w:r>
      <w:r w:rsidRPr="003236CA">
        <w:rPr>
          <w:rFonts w:ascii="Times New Roman" w:hAnsi="Times New Roman"/>
          <w:iCs/>
          <w:sz w:val="20"/>
          <w:lang w:val="en-US"/>
        </w:rPr>
        <w:t>0_0 or DCI format 0_1</w:t>
      </w:r>
      <w:r w:rsidRPr="003236CA">
        <w:rPr>
          <w:rFonts w:ascii="Times New Roman" w:hAnsi="Times New Roman"/>
          <w:sz w:val="20"/>
        </w:rPr>
        <w:t xml:space="preserve"> </w:t>
      </w:r>
      <w:r w:rsidRPr="003236CA">
        <w:rPr>
          <w:rFonts w:ascii="Times New Roman" w:hAnsi="Times New Roman"/>
          <w:iCs/>
          <w:sz w:val="20"/>
          <w:lang w:val="en-US"/>
        </w:rPr>
        <w:t>that schedules the PUSCH transmission</w:t>
      </w:r>
      <w:r>
        <w:rPr>
          <w:rFonts w:ascii="Times New Roman" w:hAnsi="Times New Roman"/>
          <w:iCs/>
          <w:sz w:val="20"/>
          <w:lang w:val="en-US"/>
        </w:rPr>
        <w:t>.</w:t>
      </w:r>
      <w:r w:rsidRPr="003236CA">
        <w:rPr>
          <w:rFonts w:ascii="Times New Roman" w:hAnsi="Times New Roman"/>
          <w:iCs/>
          <w:sz w:val="20"/>
          <w:lang w:val="en-US"/>
        </w:rPr>
        <w:t xml:space="preserve"> </w:t>
      </w:r>
      <w:r>
        <w:rPr>
          <w:rFonts w:ascii="Times New Roman" w:hAnsi="Times New Roman"/>
          <w:sz w:val="20"/>
        </w:rPr>
        <w:t xml:space="preserve">The </w:t>
      </w:r>
      <w:r w:rsidR="00A10E38">
        <w:rPr>
          <w:noProof/>
          <w:position w:val="-12"/>
          <w:lang w:val="en-US"/>
        </w:rPr>
        <w:drawing>
          <wp:inline distT="0" distB="0" distL="0" distR="0" wp14:anchorId="56D339F4" wp14:editId="00633CEE">
            <wp:extent cx="549910" cy="201930"/>
            <wp:effectExtent l="0" t="0" r="254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49910" cy="201930"/>
                    </a:xfrm>
                    <a:prstGeom prst="rect">
                      <a:avLst/>
                    </a:prstGeom>
                    <a:noFill/>
                    <a:ln>
                      <a:noFill/>
                    </a:ln>
                  </pic:spPr>
                </pic:pic>
              </a:graphicData>
            </a:graphic>
          </wp:inline>
        </w:drawing>
      </w:r>
      <w:r w:rsidR="00BD724E">
        <w:rPr>
          <w:rFonts w:ascii="Times New Roman" w:hAnsi="Times New Roman"/>
          <w:sz w:val="20"/>
        </w:rPr>
        <w:t>parameter</w:t>
      </w:r>
      <w:r w:rsidR="007A03FF" w:rsidRPr="005B3FE8">
        <w:rPr>
          <w:rFonts w:ascii="Times New Roman" w:hAnsi="Times New Roman"/>
          <w:sz w:val="20"/>
        </w:rPr>
        <w:t xml:space="preserve"> can be assigned as an absolute</w:t>
      </w:r>
      <w:r w:rsidR="00BD724E">
        <w:rPr>
          <w:rFonts w:ascii="Times New Roman" w:hAnsi="Times New Roman"/>
          <w:sz w:val="20"/>
        </w:rPr>
        <w:t xml:space="preserve"> value</w:t>
      </w:r>
      <w:r w:rsidR="007A03FF" w:rsidRPr="005B3FE8">
        <w:rPr>
          <w:rFonts w:ascii="Times New Roman" w:hAnsi="Times New Roman"/>
          <w:sz w:val="20"/>
        </w:rPr>
        <w:t xml:space="preserve"> </w:t>
      </w:r>
      <w:r w:rsidR="001D0397" w:rsidRPr="005B3FE8">
        <w:rPr>
          <w:rFonts w:ascii="Times New Roman" w:hAnsi="Times New Roman"/>
          <w:sz w:val="20"/>
        </w:rPr>
        <w:t xml:space="preserve">when the UE is not provided </w:t>
      </w:r>
      <w:proofErr w:type="spellStart"/>
      <w:r w:rsidR="001D0397" w:rsidRPr="005B3FE8">
        <w:rPr>
          <w:rFonts w:ascii="Times New Roman" w:hAnsi="Times New Roman"/>
          <w:sz w:val="20"/>
        </w:rPr>
        <w:t>tpc</w:t>
      </w:r>
      <w:proofErr w:type="spellEnd"/>
      <w:r w:rsidR="001D0397" w:rsidRPr="005B3FE8">
        <w:rPr>
          <w:rFonts w:ascii="Times New Roman" w:hAnsi="Times New Roman"/>
          <w:sz w:val="20"/>
        </w:rPr>
        <w:t xml:space="preserve">-Accumulation </w:t>
      </w:r>
      <w:r w:rsidR="005B3FE8">
        <w:rPr>
          <w:rFonts w:ascii="Times New Roman" w:hAnsi="Times New Roman"/>
          <w:sz w:val="20"/>
        </w:rPr>
        <w:t>parameter or</w:t>
      </w:r>
      <w:r w:rsidR="005B3FE8" w:rsidRPr="005B3FE8">
        <w:rPr>
          <w:rFonts w:ascii="Times New Roman" w:hAnsi="Times New Roman"/>
          <w:sz w:val="20"/>
        </w:rPr>
        <w:t xml:space="preserve"> </w:t>
      </w:r>
      <w:r w:rsidR="00BD724E">
        <w:rPr>
          <w:rFonts w:ascii="Times New Roman" w:hAnsi="Times New Roman"/>
          <w:sz w:val="20"/>
        </w:rPr>
        <w:t xml:space="preserve">as </w:t>
      </w:r>
      <w:r w:rsidR="005B3FE8" w:rsidRPr="005B3FE8">
        <w:rPr>
          <w:rFonts w:ascii="Times New Roman" w:hAnsi="Times New Roman"/>
          <w:sz w:val="20"/>
        </w:rPr>
        <w:t xml:space="preserve">an accumulated value when </w:t>
      </w:r>
      <w:r w:rsidR="001D0397" w:rsidRPr="005B3FE8">
        <w:rPr>
          <w:rFonts w:ascii="Times New Roman" w:hAnsi="Times New Roman"/>
          <w:sz w:val="20"/>
        </w:rPr>
        <w:t xml:space="preserve">the UE is provided </w:t>
      </w:r>
      <w:proofErr w:type="spellStart"/>
      <w:r w:rsidR="001D0397" w:rsidRPr="005B3FE8">
        <w:rPr>
          <w:rFonts w:ascii="Times New Roman" w:hAnsi="Times New Roman"/>
          <w:sz w:val="20"/>
        </w:rPr>
        <w:t>tpc</w:t>
      </w:r>
      <w:proofErr w:type="spellEnd"/>
      <w:r w:rsidR="001D0397" w:rsidRPr="005B3FE8">
        <w:rPr>
          <w:rFonts w:ascii="Times New Roman" w:hAnsi="Times New Roman"/>
          <w:sz w:val="20"/>
        </w:rPr>
        <w:t xml:space="preserve">-Accumulation </w:t>
      </w:r>
      <w:r w:rsidR="005B3FE8">
        <w:rPr>
          <w:rFonts w:ascii="Times New Roman" w:hAnsi="Times New Roman"/>
          <w:sz w:val="20"/>
        </w:rPr>
        <w:t xml:space="preserve">parameter </w:t>
      </w:r>
      <w:r w:rsidR="005B3FE8" w:rsidRPr="005B3FE8">
        <w:rPr>
          <w:rFonts w:ascii="Times New Roman" w:hAnsi="Times New Roman"/>
          <w:sz w:val="20"/>
        </w:rPr>
        <w:t>(</w:t>
      </w:r>
      <w:r w:rsidR="005B3FE8">
        <w:rPr>
          <w:rFonts w:ascii="Times New Roman" w:hAnsi="Times New Roman"/>
          <w:sz w:val="20"/>
        </w:rPr>
        <w:t xml:space="preserve">note: </w:t>
      </w:r>
      <w:proofErr w:type="spellStart"/>
      <w:r w:rsidR="005B3FE8" w:rsidRPr="005B3FE8">
        <w:rPr>
          <w:rFonts w:ascii="Times New Roman" w:hAnsi="Times New Roman"/>
          <w:i/>
          <w:sz w:val="20"/>
          <w:lang w:eastAsia="ja-JP"/>
        </w:rPr>
        <w:t>tpc</w:t>
      </w:r>
      <w:proofErr w:type="spellEnd"/>
      <w:r w:rsidR="005B3FE8" w:rsidRPr="005B3FE8">
        <w:rPr>
          <w:rFonts w:ascii="Times New Roman" w:hAnsi="Times New Roman"/>
          <w:i/>
          <w:sz w:val="20"/>
          <w:lang w:eastAsia="ja-JP"/>
        </w:rPr>
        <w:t>-Accumulation</w:t>
      </w:r>
      <w:r w:rsidR="005B3FE8" w:rsidRPr="005B3FE8">
        <w:rPr>
          <w:rFonts w:ascii="Times New Roman" w:hAnsi="Times New Roman"/>
          <w:sz w:val="20"/>
          <w:lang w:eastAsia="ja-JP"/>
        </w:rPr>
        <w:t xml:space="preserve"> is enabled if the </w:t>
      </w:r>
      <w:proofErr w:type="spellStart"/>
      <w:r w:rsidR="005B3FE8" w:rsidRPr="005B3FE8">
        <w:rPr>
          <w:rFonts w:ascii="Times New Roman" w:hAnsi="Times New Roman"/>
          <w:sz w:val="20"/>
          <w:lang w:eastAsia="ja-JP"/>
        </w:rPr>
        <w:t>tpc</w:t>
      </w:r>
      <w:proofErr w:type="spellEnd"/>
      <w:r w:rsidR="005B3FE8" w:rsidRPr="005B3FE8">
        <w:rPr>
          <w:rFonts w:ascii="Times New Roman" w:hAnsi="Times New Roman"/>
          <w:sz w:val="20"/>
          <w:lang w:eastAsia="ja-JP"/>
        </w:rPr>
        <w:t xml:space="preserve">-Accumulation field is not present) </w:t>
      </w:r>
      <w:r w:rsidR="001D0397" w:rsidRPr="005B3FE8">
        <w:rPr>
          <w:rFonts w:ascii="Times New Roman" w:hAnsi="Times New Roman"/>
          <w:sz w:val="20"/>
        </w:rPr>
        <w:t>as described in</w:t>
      </w:r>
      <w:r w:rsidR="007A03FF" w:rsidRPr="005B3FE8">
        <w:rPr>
          <w:rFonts w:ascii="Times New Roman" w:hAnsi="Times New Roman"/>
          <w:sz w:val="20"/>
        </w:rPr>
        <w:t xml:space="preserve"> Table 3.1-1.</w:t>
      </w:r>
      <w:r w:rsidR="00995581">
        <w:rPr>
          <w:rFonts w:ascii="Times New Roman" w:hAnsi="Times New Roman"/>
          <w:sz w:val="20"/>
        </w:rPr>
        <w:t xml:space="preserve"> </w:t>
      </w:r>
      <w:r w:rsidR="0034283F">
        <w:rPr>
          <w:rFonts w:ascii="Times New Roman" w:hAnsi="Times New Roman"/>
          <w:sz w:val="20"/>
        </w:rPr>
        <w:t xml:space="preserve">If the </w:t>
      </w:r>
      <w:proofErr w:type="spellStart"/>
      <w:r w:rsidR="0034283F">
        <w:rPr>
          <w:rFonts w:ascii="Times New Roman" w:hAnsi="Times New Roman"/>
          <w:sz w:val="20"/>
        </w:rPr>
        <w:t>tpc_Accumulation</w:t>
      </w:r>
      <w:proofErr w:type="spellEnd"/>
      <w:r w:rsidR="00E5615D">
        <w:rPr>
          <w:rFonts w:ascii="Times New Roman" w:hAnsi="Times New Roman"/>
          <w:sz w:val="20"/>
        </w:rPr>
        <w:t xml:space="preserve"> is enabled, UE applies TPC commands via accumulation. TPC command field </w:t>
      </w:r>
      <w:r w:rsidR="000A147C">
        <w:rPr>
          <w:rFonts w:ascii="Times New Roman" w:hAnsi="Times New Roman"/>
          <w:sz w:val="20"/>
        </w:rPr>
        <w:t xml:space="preserve">can be used </w:t>
      </w:r>
      <w:r w:rsidR="00995581">
        <w:rPr>
          <w:rFonts w:ascii="Times New Roman" w:hAnsi="Times New Roman"/>
          <w:sz w:val="20"/>
        </w:rPr>
        <w:t xml:space="preserve">in order to obtain the </w:t>
      </w:r>
      <w:r w:rsidR="00BD724E">
        <w:rPr>
          <w:noProof/>
          <w:position w:val="-12"/>
          <w:lang w:val="en-US"/>
        </w:rPr>
        <w:drawing>
          <wp:inline distT="0" distB="0" distL="0" distR="0" wp14:anchorId="7A253087" wp14:editId="7FC3A27A">
            <wp:extent cx="551180" cy="201930"/>
            <wp:effectExtent l="0" t="0" r="127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rsidR="00BD724E">
        <w:rPr>
          <w:rFonts w:ascii="Times New Roman" w:hAnsi="Times New Roman"/>
          <w:sz w:val="20"/>
        </w:rPr>
        <w:t>value</w:t>
      </w:r>
      <w:r w:rsidR="00BE288B">
        <w:rPr>
          <w:rFonts w:ascii="Times New Roman" w:hAnsi="Times New Roman"/>
          <w:sz w:val="20"/>
        </w:rPr>
        <w:t xml:space="preserve"> based on the core specification TS 38.213, clause 7.1. </w:t>
      </w:r>
    </w:p>
    <w:p w14:paraId="7FA10B63" w14:textId="77777777" w:rsidR="000742CB" w:rsidRDefault="000742CB" w:rsidP="005B3FE8">
      <w:pPr>
        <w:pStyle w:val="TAL"/>
        <w:rPr>
          <w:rFonts w:ascii="Times New Roman" w:hAnsi="Times New Roman"/>
          <w:sz w:val="20"/>
        </w:rPr>
      </w:pPr>
    </w:p>
    <w:p w14:paraId="603ECCA0" w14:textId="536D73D9" w:rsidR="00183D35" w:rsidRPr="005B3FE8" w:rsidRDefault="00183D35" w:rsidP="005B3FE8">
      <w:pPr>
        <w:pStyle w:val="TAL"/>
        <w:rPr>
          <w:rFonts w:ascii="Times New Roman" w:hAnsi="Times New Roman"/>
          <w:sz w:val="20"/>
        </w:rPr>
      </w:pPr>
      <w:r>
        <w:rPr>
          <w:rFonts w:ascii="Times New Roman" w:hAnsi="Times New Roman"/>
          <w:sz w:val="20"/>
        </w:rPr>
        <w:t xml:space="preserve">In specification TS 38.508-1 [7], </w:t>
      </w:r>
      <w:proofErr w:type="spellStart"/>
      <w:r>
        <w:rPr>
          <w:rFonts w:ascii="Times New Roman" w:hAnsi="Times New Roman"/>
          <w:sz w:val="20"/>
        </w:rPr>
        <w:t>tpc</w:t>
      </w:r>
      <w:proofErr w:type="spellEnd"/>
      <w:r>
        <w:rPr>
          <w:rFonts w:ascii="Times New Roman" w:hAnsi="Times New Roman"/>
          <w:sz w:val="20"/>
        </w:rPr>
        <w:t xml:space="preserve">-Accumulation default value is ‘Not Present’, which means that the field is absent and </w:t>
      </w:r>
      <w:proofErr w:type="spellStart"/>
      <w:r w:rsidR="000A147C">
        <w:rPr>
          <w:rFonts w:ascii="Times New Roman" w:hAnsi="Times New Roman"/>
          <w:sz w:val="20"/>
        </w:rPr>
        <w:t>tpc_A</w:t>
      </w:r>
      <w:r>
        <w:rPr>
          <w:rFonts w:ascii="Times New Roman" w:hAnsi="Times New Roman"/>
          <w:sz w:val="20"/>
        </w:rPr>
        <w:t>ccumulation</w:t>
      </w:r>
      <w:proofErr w:type="spellEnd"/>
      <w:r>
        <w:rPr>
          <w:rFonts w:ascii="Times New Roman" w:hAnsi="Times New Roman"/>
          <w:sz w:val="20"/>
        </w:rPr>
        <w:t xml:space="preserve"> is enabled.</w:t>
      </w:r>
    </w:p>
    <w:p w14:paraId="643CF31C" w14:textId="77777777" w:rsidR="005B3FE8" w:rsidRPr="005B3FE8" w:rsidRDefault="005B3FE8" w:rsidP="005B3FE8">
      <w:pPr>
        <w:pStyle w:val="TAL"/>
        <w:rPr>
          <w:rFonts w:ascii="Times New Roman" w:hAnsi="Times New Roman"/>
          <w:sz w:val="20"/>
          <w:lang w:eastAsia="ja-JP"/>
        </w:rPr>
      </w:pPr>
    </w:p>
    <w:p w14:paraId="114762F9" w14:textId="7D814723" w:rsidR="00BA3F18" w:rsidRPr="005B3FE8" w:rsidRDefault="00BA3F18" w:rsidP="00BA3F18">
      <w:pPr>
        <w:rPr>
          <w:b/>
          <w:i/>
        </w:rPr>
      </w:pPr>
      <w:r w:rsidRPr="005B3FE8">
        <w:rPr>
          <w:b/>
          <w:i/>
        </w:rPr>
        <w:t xml:space="preserve">Proposal </w:t>
      </w:r>
      <w:r w:rsidR="00D01FA0" w:rsidRPr="005B3FE8">
        <w:rPr>
          <w:b/>
          <w:i/>
        </w:rPr>
        <w:t>3</w:t>
      </w:r>
      <w:r w:rsidRPr="005B3FE8">
        <w:rPr>
          <w:b/>
          <w:i/>
        </w:rPr>
        <w:t xml:space="preserve">: </w:t>
      </w:r>
      <w:r w:rsidR="00E5615D">
        <w:rPr>
          <w:b/>
          <w:i/>
        </w:rPr>
        <w:t xml:space="preserve">Select </w:t>
      </w:r>
      <w:r w:rsidR="00BD724E">
        <w:rPr>
          <w:noProof/>
          <w:position w:val="-12"/>
          <w:lang w:val="en-US"/>
        </w:rPr>
        <w:drawing>
          <wp:inline distT="0" distB="0" distL="0" distR="0" wp14:anchorId="0F3D1F14" wp14:editId="36DE0660">
            <wp:extent cx="551180" cy="201930"/>
            <wp:effectExtent l="0" t="0" r="127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rsidR="00BD724E">
        <w:rPr>
          <w:b/>
          <w:i/>
          <w:lang w:val="en-US"/>
        </w:rPr>
        <w:t xml:space="preserve"> value </w:t>
      </w:r>
      <w:r w:rsidR="00415FAB">
        <w:rPr>
          <w:b/>
          <w:i/>
          <w:lang w:val="en-US"/>
        </w:rPr>
        <w:t>= -1</w:t>
      </w:r>
      <w:r w:rsidR="00415FAB" w:rsidRPr="00415FAB">
        <w:rPr>
          <w:b/>
          <w:i/>
          <w:lang w:val="en-US"/>
        </w:rPr>
        <w:t xml:space="preserve"> </w:t>
      </w:r>
      <w:r w:rsidR="00BD724E" w:rsidRPr="00415FAB">
        <w:rPr>
          <w:b/>
          <w:i/>
          <w:lang w:val="en-US"/>
        </w:rPr>
        <w:t>for the</w:t>
      </w:r>
      <w:r w:rsidR="00BD724E" w:rsidRPr="00415FAB">
        <w:rPr>
          <w:i/>
          <w:lang w:eastAsia="zh-CN"/>
        </w:rPr>
        <w:t xml:space="preserve"> </w:t>
      </w:r>
      <w:r w:rsidR="00BD724E" w:rsidRPr="00415FAB">
        <w:rPr>
          <w:b/>
          <w:i/>
          <w:lang w:eastAsia="zh-CN"/>
        </w:rPr>
        <w:t>parameter of “</w:t>
      </w:r>
      <w:r w:rsidR="00BD724E" w:rsidRPr="00415FAB">
        <w:rPr>
          <w:b/>
          <w:i/>
          <w:color w:val="7030A0"/>
          <w:position w:val="-12"/>
        </w:rPr>
        <w:object w:dxaOrig="800" w:dyaOrig="320" w14:anchorId="7EA76EFB">
          <v:shape id="_x0000_i1210" type="#_x0000_t75" style="width:44pt;height:15pt" o:ole="">
            <v:imagedata r:id="rId111" o:title=""/>
          </v:shape>
          <o:OLEObject Type="Embed" ProgID="Equation.3" ShapeID="_x0000_i1210" DrawAspect="Content" ObjectID="_1627486745" r:id="rId324"/>
        </w:object>
      </w:r>
      <w:r w:rsidR="00BD724E" w:rsidRPr="00415FAB">
        <w:rPr>
          <w:b/>
          <w:i/>
        </w:rPr>
        <w:t xml:space="preserve">” </w:t>
      </w:r>
      <w:r w:rsidR="00BD724E" w:rsidRPr="00415FAB">
        <w:rPr>
          <w:b/>
          <w:i/>
          <w:lang w:eastAsia="zh-CN"/>
        </w:rPr>
        <w:t xml:space="preserve">for PUSCH transmission as </w:t>
      </w:r>
      <w:r w:rsidR="00BD724E" w:rsidRPr="00415FAB">
        <w:rPr>
          <w:b/>
          <w:i/>
          <w:lang w:val="en-US"/>
        </w:rPr>
        <w:t xml:space="preserve">the </w:t>
      </w:r>
      <w:r w:rsidR="00BD724E" w:rsidRPr="00415FAB">
        <w:rPr>
          <w:b/>
          <w:i/>
        </w:rPr>
        <w:t>PUSCH power control adjustment state</w:t>
      </w:r>
      <w:r w:rsidR="00BD724E" w:rsidRPr="00BD724E">
        <w:rPr>
          <w:b/>
        </w:rPr>
        <w:t>.</w:t>
      </w:r>
      <w:r w:rsidR="00BD724E">
        <w:rPr>
          <w:b/>
          <w:i/>
          <w:lang w:val="en-US"/>
        </w:rPr>
        <w:t xml:space="preserve"> </w:t>
      </w:r>
    </w:p>
    <w:p w14:paraId="7AACB036" w14:textId="77777777" w:rsidR="00A16C44" w:rsidRDefault="00A16C44" w:rsidP="00A16C44">
      <w:pPr>
        <w:pStyle w:val="Heading1"/>
      </w:pPr>
      <w:r>
        <w:t>4.</w:t>
      </w:r>
      <w:r>
        <w:tab/>
        <w:t xml:space="preserve">Design of FR2 Absolute Power Control </w:t>
      </w:r>
      <w:r w:rsidR="00AD4DF0">
        <w:t xml:space="preserve">for CA </w:t>
      </w:r>
      <w:r>
        <w:t>Tolerance Settings</w:t>
      </w:r>
    </w:p>
    <w:p w14:paraId="4DF10BF1" w14:textId="77777777" w:rsidR="00A16C44" w:rsidRDefault="00A16C44" w:rsidP="00A16C44">
      <w:pPr>
        <w:pStyle w:val="Heading2"/>
      </w:pPr>
      <w:r>
        <w:t xml:space="preserve">4.1 </w:t>
      </w:r>
      <w:r w:rsidR="00340A67">
        <w:tab/>
      </w:r>
      <w:r>
        <w:t>FR2 Transmitted power limitation for EIRP</w:t>
      </w:r>
    </w:p>
    <w:p w14:paraId="3363EE00" w14:textId="41CEC163" w:rsidR="000033CD" w:rsidRPr="00415FAB" w:rsidRDefault="007047DB" w:rsidP="00415FAB">
      <w:r>
        <w:t xml:space="preserve">The minimum requirements </w:t>
      </w:r>
      <w:r w:rsidR="00AD4DF0">
        <w:t>as specified in [</w:t>
      </w:r>
      <w:r w:rsidR="008A793C">
        <w:t>1</w:t>
      </w:r>
      <w:r w:rsidR="00AD4DF0">
        <w:t xml:space="preserve">] clause 6.3A.4, </w:t>
      </w:r>
      <w:r>
        <w:t>for FR2 abs</w:t>
      </w:r>
      <w:r w:rsidR="00AD4DF0">
        <w:t>olute power control tolerance are</w:t>
      </w:r>
      <w:r>
        <w:t xml:space="preserve"> provid</w:t>
      </w:r>
      <w:r w:rsidR="00AD4DF0">
        <w:t>e below</w:t>
      </w:r>
      <w:r w:rsidR="00921B97">
        <w:t xml:space="preserve"> for power class 3</w:t>
      </w:r>
      <w:r w:rsidR="00AD4DF0">
        <w:t>.</w:t>
      </w:r>
      <w:r w:rsidR="00EA6782">
        <w:t xml:space="preserve"> The minimum output power requirements specified in TS 38.101-2 [1] Table 6.3.1.2-1 apply in the power range bounded by the minimum output power (‘</w:t>
      </w:r>
      <w:proofErr w:type="spellStart"/>
      <w:r w:rsidR="00EA6782">
        <w:t>P</w:t>
      </w:r>
      <w:r w:rsidR="00EA6782" w:rsidRPr="00EB6315">
        <w:rPr>
          <w:vertAlign w:val="subscript"/>
        </w:rPr>
        <w:t>min</w:t>
      </w:r>
      <w:proofErr w:type="spellEnd"/>
      <w:r w:rsidR="00EA6782">
        <w:t>’). The maximum output power as minimum peak EIRP requirements specified in TS 38.101-2 [1] Table 6.2.1.3-1 apply in the power range bounded by the maximum output power (‘</w:t>
      </w:r>
      <w:proofErr w:type="spellStart"/>
      <w:r w:rsidR="00EA6782">
        <w:t>P</w:t>
      </w:r>
      <w:r w:rsidR="00EA6782" w:rsidRPr="003E1B28">
        <w:rPr>
          <w:vertAlign w:val="subscript"/>
        </w:rPr>
        <w:t>max</w:t>
      </w:r>
      <w:proofErr w:type="spellEnd"/>
      <w:r w:rsidR="00EA6782">
        <w:t>’).</w:t>
      </w:r>
      <w:r w:rsidR="00415FAB">
        <w:t xml:space="preserve"> The parameter ‘</w:t>
      </w:r>
      <w:proofErr w:type="spellStart"/>
      <w:r w:rsidR="00415FAB" w:rsidRPr="00415FAB">
        <w:t>P</w:t>
      </w:r>
      <w:r w:rsidR="00415FAB" w:rsidRPr="00415FAB">
        <w:rPr>
          <w:vertAlign w:val="subscript"/>
        </w:rPr>
        <w:t>max</w:t>
      </w:r>
      <w:proofErr w:type="spellEnd"/>
      <w:r w:rsidR="00415FAB">
        <w:t>’</w:t>
      </w:r>
      <w:r w:rsidR="00415FAB" w:rsidRPr="00415FAB">
        <w:t xml:space="preserve"> </w:t>
      </w:r>
      <w:r w:rsidR="00415FAB">
        <w:t>refers</w:t>
      </w:r>
      <w:r w:rsidR="00415FAB" w:rsidRPr="00415FAB">
        <w:t xml:space="preserve"> to the requirement of minimum max EIRP</w:t>
      </w:r>
      <w:r w:rsidR="00B277A8">
        <w:t>.</w:t>
      </w:r>
    </w:p>
    <w:p w14:paraId="1BAE3A7D" w14:textId="77777777" w:rsidR="00AD4DF0" w:rsidRDefault="00AD4DF0" w:rsidP="000033CD">
      <w:pPr>
        <w:rPr>
          <w:color w:val="FF0000"/>
        </w:rPr>
      </w:pPr>
      <w:r w:rsidRPr="00AD4DF0">
        <w:rPr>
          <w:color w:val="FF0000"/>
        </w:rPr>
        <w:t>-</w:t>
      </w:r>
      <w:r w:rsidR="00E23C05">
        <w:rPr>
          <w:color w:val="FF0000"/>
        </w:rPr>
        <w:t>-------------------------</w:t>
      </w:r>
      <w:r w:rsidRPr="00AD4DF0">
        <w:rPr>
          <w:color w:val="FF0000"/>
        </w:rPr>
        <w:t>---</w:t>
      </w:r>
      <w:r w:rsidR="00E23C05">
        <w:rPr>
          <w:color w:val="FF0000"/>
        </w:rPr>
        <w:t>----------</w:t>
      </w:r>
      <w:r w:rsidRPr="00AD4DF0">
        <w:rPr>
          <w:color w:val="FF0000"/>
        </w:rPr>
        <w:t>----Excerpt</w:t>
      </w:r>
      <w:r w:rsidR="00AC1548">
        <w:rPr>
          <w:color w:val="FF0000"/>
        </w:rPr>
        <w:t xml:space="preserve"> from TS 38.101-2</w:t>
      </w:r>
      <w:r w:rsidRPr="00AD4DF0">
        <w:rPr>
          <w:color w:val="FF0000"/>
        </w:rPr>
        <w:t xml:space="preserve"> </w:t>
      </w:r>
      <w:r w:rsidR="00E23C05">
        <w:rPr>
          <w:color w:val="FF0000"/>
        </w:rPr>
        <w:t>start</w:t>
      </w:r>
      <w:r w:rsidRPr="00AD4DF0">
        <w:rPr>
          <w:color w:val="FF0000"/>
        </w:rPr>
        <w:t xml:space="preserve"> -----------</w:t>
      </w:r>
      <w:r w:rsidR="00E23C05">
        <w:rPr>
          <w:color w:val="FF0000"/>
        </w:rPr>
        <w:t>-</w:t>
      </w:r>
      <w:r w:rsidRPr="00AD4DF0">
        <w:rPr>
          <w:color w:val="FF0000"/>
        </w:rPr>
        <w:t>-----------------------------</w:t>
      </w:r>
    </w:p>
    <w:p w14:paraId="060681A4" w14:textId="77777777" w:rsidR="00AC1548" w:rsidRDefault="00AC1548" w:rsidP="00AC1548">
      <w:pPr>
        <w:pStyle w:val="Heading3"/>
      </w:pPr>
      <w:bookmarkStart w:id="0" w:name="_Toc5266458"/>
      <w:bookmarkStart w:id="1" w:name="_Toc5266509"/>
      <w:r w:rsidRPr="00617B38">
        <w:t>6.2.1</w:t>
      </w:r>
      <w:r w:rsidRPr="00617B38">
        <w:tab/>
        <w:t>UE maximum output power</w:t>
      </w:r>
      <w:bookmarkEnd w:id="0"/>
      <w:r w:rsidRPr="00617B38">
        <w:t xml:space="preserve"> </w:t>
      </w:r>
    </w:p>
    <w:p w14:paraId="42A814D8" w14:textId="77777777" w:rsidR="00AC1548" w:rsidRPr="00617B38" w:rsidRDefault="00AC1548" w:rsidP="00AC1548">
      <w:r w:rsidRPr="00617B38">
        <w:t xml:space="preserve">The following requirements define the maximum output power radiated by the UE for any transmission bandwidth within the channel bandwidth for non-CA configuration, unless otherwise stated. </w:t>
      </w:r>
      <w:r w:rsidRPr="00B74B2D">
        <w:rPr>
          <w:highlight w:val="green"/>
        </w:rPr>
        <w:t>The period of measurement shall be at least one sub frame (1ms).</w:t>
      </w:r>
      <w:r w:rsidRPr="00617B38">
        <w:t xml:space="preserve"> The requirement is verified with the test metric of total component of EIRP (Link=Beam peak search grids, </w:t>
      </w:r>
      <w:proofErr w:type="spellStart"/>
      <w:r w:rsidRPr="00617B38">
        <w:t>Meas</w:t>
      </w:r>
      <w:proofErr w:type="spellEnd"/>
      <w:r w:rsidRPr="00617B38">
        <w:t xml:space="preserve">=Link angle). The requirement for the </w:t>
      </w:r>
      <w:r w:rsidRPr="00EA6782">
        <w:rPr>
          <w:highlight w:val="green"/>
        </w:rPr>
        <w:t>UE which supports a single FR2 band is specified in Table 6.2.1.3-1</w:t>
      </w:r>
      <w:r w:rsidRPr="00617B38">
        <w:t xml:space="preserve">. The requirement for the </w:t>
      </w:r>
      <w:r w:rsidRPr="00EA6782">
        <w:rPr>
          <w:highlight w:val="green"/>
        </w:rPr>
        <w:t>UE which supports multiple FR2 bands is specified in both Table 6.2.1.3-1 and Table 6.2.1.3-4</w:t>
      </w:r>
      <w:r w:rsidRPr="00617B38">
        <w:t>.</w:t>
      </w:r>
    </w:p>
    <w:p w14:paraId="45347903" w14:textId="77777777" w:rsidR="00AC1548" w:rsidRPr="00617B38" w:rsidRDefault="00AC1548" w:rsidP="00AC1548">
      <w:pPr>
        <w:pStyle w:val="TH"/>
      </w:pPr>
      <w:r w:rsidRPr="00617B38">
        <w:lastRenderedPageBreak/>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AC1548" w:rsidRPr="00617B38" w14:paraId="49509839" w14:textId="77777777" w:rsidTr="0090470C">
        <w:tc>
          <w:tcPr>
            <w:tcW w:w="1797" w:type="dxa"/>
            <w:tcBorders>
              <w:top w:val="single" w:sz="4" w:space="0" w:color="auto"/>
              <w:left w:val="single" w:sz="4" w:space="0" w:color="auto"/>
              <w:bottom w:val="single" w:sz="4" w:space="0" w:color="auto"/>
              <w:right w:val="single" w:sz="4" w:space="0" w:color="auto"/>
            </w:tcBorders>
            <w:vAlign w:val="center"/>
            <w:hideMark/>
          </w:tcPr>
          <w:p w14:paraId="09133A11" w14:textId="77777777" w:rsidR="00AC1548" w:rsidRPr="00617B38" w:rsidRDefault="00AC1548" w:rsidP="0090470C">
            <w:pPr>
              <w:pStyle w:val="TAH"/>
            </w:pPr>
            <w:r w:rsidRPr="00617B3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1A746B6" w14:textId="77777777" w:rsidR="00AC1548" w:rsidRPr="00617B38" w:rsidRDefault="00AC1548" w:rsidP="0090470C">
            <w:pPr>
              <w:pStyle w:val="TAH"/>
            </w:pPr>
            <w:r w:rsidRPr="00617B38">
              <w:t>Min peak EIRP (</w:t>
            </w:r>
            <w:proofErr w:type="spellStart"/>
            <w:r w:rsidRPr="00617B38">
              <w:t>dBm</w:t>
            </w:r>
            <w:proofErr w:type="spellEnd"/>
            <w:r w:rsidRPr="00617B38">
              <w:t>)</w:t>
            </w:r>
          </w:p>
        </w:tc>
      </w:tr>
      <w:tr w:rsidR="00AC1548" w:rsidRPr="00617B38" w14:paraId="746D5529" w14:textId="77777777" w:rsidTr="0090470C">
        <w:tc>
          <w:tcPr>
            <w:tcW w:w="1797" w:type="dxa"/>
            <w:tcBorders>
              <w:top w:val="single" w:sz="4" w:space="0" w:color="auto"/>
              <w:left w:val="single" w:sz="4" w:space="0" w:color="auto"/>
              <w:bottom w:val="single" w:sz="4" w:space="0" w:color="auto"/>
              <w:right w:val="single" w:sz="4" w:space="0" w:color="auto"/>
            </w:tcBorders>
            <w:vAlign w:val="center"/>
            <w:hideMark/>
          </w:tcPr>
          <w:p w14:paraId="33EC8FF6" w14:textId="77777777" w:rsidR="00AC1548" w:rsidRPr="00617B38" w:rsidRDefault="00AC1548" w:rsidP="0090470C">
            <w:pPr>
              <w:pStyle w:val="TAC"/>
            </w:pPr>
            <w:r w:rsidRPr="00617B38">
              <w:t>n257</w:t>
            </w:r>
          </w:p>
        </w:tc>
        <w:tc>
          <w:tcPr>
            <w:tcW w:w="2417" w:type="dxa"/>
            <w:tcBorders>
              <w:top w:val="single" w:sz="4" w:space="0" w:color="auto"/>
              <w:left w:val="single" w:sz="4" w:space="0" w:color="auto"/>
              <w:bottom w:val="single" w:sz="4" w:space="0" w:color="auto"/>
              <w:right w:val="single" w:sz="4" w:space="0" w:color="auto"/>
            </w:tcBorders>
            <w:vAlign w:val="center"/>
          </w:tcPr>
          <w:p w14:paraId="155B8E43" w14:textId="77777777" w:rsidR="00AC1548" w:rsidRPr="00EA6782" w:rsidRDefault="00AC1548" w:rsidP="0090470C">
            <w:pPr>
              <w:pStyle w:val="TAC"/>
              <w:rPr>
                <w:highlight w:val="green"/>
              </w:rPr>
            </w:pPr>
            <w:r w:rsidRPr="00EA6782">
              <w:rPr>
                <w:highlight w:val="green"/>
              </w:rPr>
              <w:t>22.4</w:t>
            </w:r>
          </w:p>
        </w:tc>
      </w:tr>
      <w:tr w:rsidR="00AC1548" w:rsidRPr="00617B38" w14:paraId="226BCA56" w14:textId="77777777" w:rsidTr="0090470C">
        <w:tc>
          <w:tcPr>
            <w:tcW w:w="1797" w:type="dxa"/>
            <w:tcBorders>
              <w:top w:val="single" w:sz="4" w:space="0" w:color="auto"/>
              <w:left w:val="single" w:sz="4" w:space="0" w:color="auto"/>
              <w:bottom w:val="single" w:sz="4" w:space="0" w:color="auto"/>
              <w:right w:val="single" w:sz="4" w:space="0" w:color="auto"/>
            </w:tcBorders>
            <w:vAlign w:val="center"/>
            <w:hideMark/>
          </w:tcPr>
          <w:p w14:paraId="21690846" w14:textId="77777777" w:rsidR="00AC1548" w:rsidRPr="00617B38" w:rsidRDefault="00AC1548" w:rsidP="0090470C">
            <w:pPr>
              <w:pStyle w:val="TAC"/>
            </w:pPr>
            <w:r w:rsidRPr="00617B3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56F1B01" w14:textId="77777777" w:rsidR="00AC1548" w:rsidRPr="00EA6782" w:rsidRDefault="00AC1548" w:rsidP="0090470C">
            <w:pPr>
              <w:pStyle w:val="TAC"/>
              <w:rPr>
                <w:highlight w:val="green"/>
              </w:rPr>
            </w:pPr>
            <w:r w:rsidRPr="00EA6782">
              <w:rPr>
                <w:highlight w:val="green"/>
              </w:rPr>
              <w:t>22.4</w:t>
            </w:r>
          </w:p>
        </w:tc>
      </w:tr>
      <w:tr w:rsidR="00AC1548" w:rsidRPr="00617B38" w14:paraId="1DA48A70" w14:textId="77777777" w:rsidTr="0090470C">
        <w:tc>
          <w:tcPr>
            <w:tcW w:w="1797" w:type="dxa"/>
            <w:tcBorders>
              <w:top w:val="single" w:sz="4" w:space="0" w:color="auto"/>
              <w:left w:val="single" w:sz="4" w:space="0" w:color="auto"/>
              <w:bottom w:val="single" w:sz="4" w:space="0" w:color="auto"/>
              <w:right w:val="single" w:sz="4" w:space="0" w:color="auto"/>
            </w:tcBorders>
            <w:vAlign w:val="center"/>
          </w:tcPr>
          <w:p w14:paraId="1C3DF7F9" w14:textId="77777777" w:rsidR="00AC1548" w:rsidRPr="00617B38" w:rsidRDefault="00AC1548" w:rsidP="0090470C">
            <w:pPr>
              <w:pStyle w:val="TAC"/>
            </w:pPr>
            <w:r w:rsidRPr="00617B38">
              <w:t>n260</w:t>
            </w:r>
          </w:p>
        </w:tc>
        <w:tc>
          <w:tcPr>
            <w:tcW w:w="2417" w:type="dxa"/>
            <w:tcBorders>
              <w:top w:val="single" w:sz="4" w:space="0" w:color="auto"/>
              <w:left w:val="single" w:sz="4" w:space="0" w:color="auto"/>
              <w:bottom w:val="single" w:sz="4" w:space="0" w:color="auto"/>
              <w:right w:val="single" w:sz="4" w:space="0" w:color="auto"/>
            </w:tcBorders>
            <w:vAlign w:val="center"/>
          </w:tcPr>
          <w:p w14:paraId="105EBDD0" w14:textId="77777777" w:rsidR="00AC1548" w:rsidRPr="00EA6782" w:rsidRDefault="00AC1548" w:rsidP="0090470C">
            <w:pPr>
              <w:pStyle w:val="TAC"/>
              <w:rPr>
                <w:highlight w:val="green"/>
              </w:rPr>
            </w:pPr>
            <w:r w:rsidRPr="00EA6782">
              <w:rPr>
                <w:highlight w:val="green"/>
              </w:rPr>
              <w:t>20.6</w:t>
            </w:r>
          </w:p>
        </w:tc>
      </w:tr>
      <w:tr w:rsidR="00AC1548" w:rsidRPr="00617B38" w14:paraId="7673BA48" w14:textId="77777777" w:rsidTr="0090470C">
        <w:tc>
          <w:tcPr>
            <w:tcW w:w="1797" w:type="dxa"/>
            <w:tcBorders>
              <w:top w:val="single" w:sz="4" w:space="0" w:color="auto"/>
              <w:left w:val="single" w:sz="4" w:space="0" w:color="auto"/>
              <w:bottom w:val="single" w:sz="4" w:space="0" w:color="auto"/>
              <w:right w:val="single" w:sz="4" w:space="0" w:color="auto"/>
            </w:tcBorders>
            <w:vAlign w:val="center"/>
          </w:tcPr>
          <w:p w14:paraId="4C5FB52A" w14:textId="77777777" w:rsidR="00AC1548" w:rsidRPr="00617B38" w:rsidRDefault="00AC1548" w:rsidP="0090470C">
            <w:pPr>
              <w:pStyle w:val="TAC"/>
            </w:pPr>
            <w:r w:rsidRPr="00617B38">
              <w:t>n261</w:t>
            </w:r>
          </w:p>
        </w:tc>
        <w:tc>
          <w:tcPr>
            <w:tcW w:w="2417" w:type="dxa"/>
            <w:tcBorders>
              <w:top w:val="single" w:sz="4" w:space="0" w:color="auto"/>
              <w:left w:val="single" w:sz="4" w:space="0" w:color="auto"/>
              <w:bottom w:val="single" w:sz="4" w:space="0" w:color="auto"/>
              <w:right w:val="single" w:sz="4" w:space="0" w:color="auto"/>
            </w:tcBorders>
            <w:vAlign w:val="center"/>
          </w:tcPr>
          <w:p w14:paraId="0EB5FB3B" w14:textId="77777777" w:rsidR="00AC1548" w:rsidRPr="00EA6782" w:rsidRDefault="00AC1548" w:rsidP="0090470C">
            <w:pPr>
              <w:pStyle w:val="TAC"/>
              <w:rPr>
                <w:highlight w:val="green"/>
              </w:rPr>
            </w:pPr>
            <w:r w:rsidRPr="00EA6782">
              <w:rPr>
                <w:highlight w:val="green"/>
              </w:rPr>
              <w:t>22.4</w:t>
            </w:r>
          </w:p>
        </w:tc>
      </w:tr>
      <w:tr w:rsidR="00AC1548" w:rsidRPr="00617B38" w14:paraId="47395609" w14:textId="77777777" w:rsidTr="0090470C">
        <w:tc>
          <w:tcPr>
            <w:tcW w:w="4214" w:type="dxa"/>
            <w:gridSpan w:val="2"/>
            <w:tcBorders>
              <w:top w:val="single" w:sz="4" w:space="0" w:color="auto"/>
              <w:left w:val="single" w:sz="4" w:space="0" w:color="auto"/>
              <w:bottom w:val="single" w:sz="4" w:space="0" w:color="auto"/>
            </w:tcBorders>
            <w:vAlign w:val="center"/>
            <w:hideMark/>
          </w:tcPr>
          <w:p w14:paraId="50BE50AB" w14:textId="77777777" w:rsidR="00AC1548" w:rsidRPr="00617B38" w:rsidRDefault="00AC1548" w:rsidP="0090470C">
            <w:pPr>
              <w:pStyle w:val="TAN"/>
            </w:pPr>
            <w:r w:rsidRPr="00617B38">
              <w:t>NOTE 1:</w:t>
            </w:r>
            <w:r w:rsidRPr="00617B38">
              <w:tab/>
              <w:t>Minimum peak EIRP is defined as the lower limit without tolerance</w:t>
            </w:r>
          </w:p>
          <w:p w14:paraId="30299B58" w14:textId="77777777" w:rsidR="00AC1548" w:rsidRPr="00617B38" w:rsidRDefault="00AC1548" w:rsidP="0090470C">
            <w:pPr>
              <w:pStyle w:val="TAN"/>
            </w:pPr>
            <w:r w:rsidRPr="00617B38">
              <w:t>NOTE 2:</w:t>
            </w:r>
            <w:r w:rsidRPr="00617B38">
              <w:tab/>
              <w:t>Void</w:t>
            </w:r>
          </w:p>
        </w:tc>
      </w:tr>
    </w:tbl>
    <w:p w14:paraId="7DA673A7" w14:textId="77777777" w:rsidR="00AC1548" w:rsidRPr="00617B38" w:rsidRDefault="00AC1548" w:rsidP="00AC1548"/>
    <w:p w14:paraId="75AFCC72" w14:textId="77777777" w:rsidR="00AC1548" w:rsidRPr="00617B38" w:rsidRDefault="00AC1548" w:rsidP="00AC1548">
      <w:pPr>
        <w:rPr>
          <w:sz w:val="24"/>
          <w:szCs w:val="24"/>
        </w:rPr>
      </w:pPr>
      <w:r w:rsidRPr="00EA6782">
        <w:t xml:space="preserve">The maximum output power values for TRP and </w:t>
      </w:r>
      <w:r w:rsidR="00BE0C16" w:rsidRPr="00EA6782">
        <w:t xml:space="preserve">EIRP are found in </w:t>
      </w:r>
      <w:r w:rsidRPr="00EA6782">
        <w:t>Table 6.2.1.3-2. The</w:t>
      </w:r>
      <w:r w:rsidRPr="00617B38">
        <w:t xml:space="preserve"> max allowed EIRP is derived </w:t>
      </w:r>
      <w:r w:rsidR="005608D8">
        <w:t>from regulatory requirements</w:t>
      </w:r>
      <w:r w:rsidRPr="00617B38">
        <w:t xml:space="preserve">. The requirements are verified with the test metrics of TRP (Link=TX beam peak direction) in beam locked mode and the total component of EIRP (Link=TX beam peak direction, </w:t>
      </w:r>
      <w:proofErr w:type="spellStart"/>
      <w:r w:rsidRPr="00617B38">
        <w:t>Meas</w:t>
      </w:r>
      <w:proofErr w:type="spellEnd"/>
      <w:r w:rsidRPr="00617B38">
        <w:t>=Link angle).</w:t>
      </w:r>
    </w:p>
    <w:p w14:paraId="74431823" w14:textId="77777777" w:rsidR="00AC1548" w:rsidRPr="00617B38" w:rsidRDefault="00AC1548" w:rsidP="00AC1548">
      <w:pPr>
        <w:pStyle w:val="TH"/>
      </w:pPr>
      <w:r w:rsidRPr="00617B38">
        <w:t>Table 6.2.1-2: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AC1548" w:rsidRPr="00617B38" w14:paraId="0ADB1354" w14:textId="77777777" w:rsidTr="0090470C">
        <w:tc>
          <w:tcPr>
            <w:tcW w:w="1606" w:type="dxa"/>
            <w:shd w:val="clear" w:color="auto" w:fill="auto"/>
            <w:vAlign w:val="center"/>
          </w:tcPr>
          <w:p w14:paraId="4D01F81E" w14:textId="77777777" w:rsidR="00AC1548" w:rsidRPr="00617B38" w:rsidRDefault="00AC1548" w:rsidP="0090470C">
            <w:pPr>
              <w:pStyle w:val="TAH"/>
              <w:rPr>
                <w:rFonts w:eastAsia="Calibri"/>
                <w:szCs w:val="22"/>
              </w:rPr>
            </w:pPr>
            <w:bookmarkStart w:id="2" w:name="_Hlk515357814"/>
            <w:r w:rsidRPr="00617B38">
              <w:rPr>
                <w:rFonts w:eastAsia="Calibri"/>
                <w:szCs w:val="22"/>
              </w:rPr>
              <w:t>Operating band</w:t>
            </w:r>
          </w:p>
        </w:tc>
        <w:tc>
          <w:tcPr>
            <w:tcW w:w="1628" w:type="dxa"/>
            <w:shd w:val="clear" w:color="auto" w:fill="auto"/>
            <w:vAlign w:val="center"/>
          </w:tcPr>
          <w:p w14:paraId="5F98650C" w14:textId="77777777" w:rsidR="00AC1548" w:rsidRPr="00617B38" w:rsidRDefault="00AC1548" w:rsidP="0090470C">
            <w:pPr>
              <w:pStyle w:val="TAH"/>
              <w:rPr>
                <w:rFonts w:eastAsia="Calibri"/>
                <w:szCs w:val="22"/>
              </w:rPr>
            </w:pPr>
            <w:r w:rsidRPr="00617B38">
              <w:rPr>
                <w:rFonts w:eastAsia="Calibri"/>
                <w:szCs w:val="22"/>
              </w:rPr>
              <w:t>Max TRP (</w:t>
            </w:r>
            <w:proofErr w:type="spellStart"/>
            <w:r w:rsidRPr="00617B38">
              <w:rPr>
                <w:rFonts w:eastAsia="Calibri"/>
                <w:szCs w:val="22"/>
              </w:rPr>
              <w:t>dBm</w:t>
            </w:r>
            <w:proofErr w:type="spellEnd"/>
            <w:r w:rsidRPr="00617B38">
              <w:rPr>
                <w:rFonts w:eastAsia="Calibri"/>
                <w:szCs w:val="22"/>
              </w:rPr>
              <w:t>)</w:t>
            </w:r>
          </w:p>
        </w:tc>
        <w:tc>
          <w:tcPr>
            <w:tcW w:w="1633" w:type="dxa"/>
            <w:shd w:val="clear" w:color="auto" w:fill="auto"/>
          </w:tcPr>
          <w:p w14:paraId="74696881" w14:textId="77777777" w:rsidR="00AC1548" w:rsidRPr="00617B38" w:rsidRDefault="00AC1548" w:rsidP="0090470C">
            <w:pPr>
              <w:pStyle w:val="TAH"/>
              <w:rPr>
                <w:rFonts w:eastAsia="Calibri"/>
                <w:szCs w:val="22"/>
              </w:rPr>
            </w:pPr>
            <w:r w:rsidRPr="00617B38">
              <w:rPr>
                <w:rFonts w:eastAsia="Calibri"/>
                <w:szCs w:val="22"/>
              </w:rPr>
              <w:t>Max EIRP (</w:t>
            </w:r>
            <w:proofErr w:type="spellStart"/>
            <w:r w:rsidRPr="00617B38">
              <w:rPr>
                <w:rFonts w:eastAsia="Calibri"/>
                <w:szCs w:val="22"/>
              </w:rPr>
              <w:t>dBm</w:t>
            </w:r>
            <w:proofErr w:type="spellEnd"/>
            <w:r w:rsidRPr="00617B38">
              <w:rPr>
                <w:rFonts w:eastAsia="Calibri"/>
                <w:szCs w:val="22"/>
              </w:rPr>
              <w:t>)</w:t>
            </w:r>
          </w:p>
        </w:tc>
      </w:tr>
      <w:tr w:rsidR="00AC1548" w:rsidRPr="00617B38" w14:paraId="0E27D2D0" w14:textId="77777777" w:rsidTr="0090470C">
        <w:tc>
          <w:tcPr>
            <w:tcW w:w="1606" w:type="dxa"/>
            <w:shd w:val="clear" w:color="auto" w:fill="auto"/>
          </w:tcPr>
          <w:p w14:paraId="118137BD" w14:textId="77777777" w:rsidR="00AC1548" w:rsidRPr="00617B38" w:rsidRDefault="00AC1548" w:rsidP="0090470C">
            <w:pPr>
              <w:pStyle w:val="TAC"/>
              <w:rPr>
                <w:rFonts w:eastAsia="Calibri"/>
                <w:szCs w:val="22"/>
              </w:rPr>
            </w:pPr>
            <w:r w:rsidRPr="00617B38">
              <w:rPr>
                <w:rFonts w:eastAsia="Calibri"/>
                <w:szCs w:val="22"/>
              </w:rPr>
              <w:t>n257</w:t>
            </w:r>
          </w:p>
        </w:tc>
        <w:tc>
          <w:tcPr>
            <w:tcW w:w="1628" w:type="dxa"/>
            <w:shd w:val="clear" w:color="auto" w:fill="auto"/>
            <w:vAlign w:val="center"/>
          </w:tcPr>
          <w:p w14:paraId="2544064F" w14:textId="77777777" w:rsidR="00AC1548" w:rsidRPr="00617B38" w:rsidRDefault="00AC1548" w:rsidP="0090470C">
            <w:pPr>
              <w:pStyle w:val="TAC"/>
              <w:rPr>
                <w:rFonts w:eastAsia="Calibri"/>
                <w:szCs w:val="22"/>
              </w:rPr>
            </w:pPr>
            <w:r w:rsidRPr="00617B38">
              <w:rPr>
                <w:rFonts w:eastAsia="Calibri"/>
                <w:szCs w:val="22"/>
              </w:rPr>
              <w:t>23</w:t>
            </w:r>
          </w:p>
        </w:tc>
        <w:tc>
          <w:tcPr>
            <w:tcW w:w="1633" w:type="dxa"/>
            <w:shd w:val="clear" w:color="auto" w:fill="auto"/>
            <w:vAlign w:val="center"/>
          </w:tcPr>
          <w:p w14:paraId="3DB2C477" w14:textId="77777777" w:rsidR="00AC1548" w:rsidRPr="00EA6782" w:rsidRDefault="00AC1548" w:rsidP="0090470C">
            <w:pPr>
              <w:pStyle w:val="TAC"/>
              <w:rPr>
                <w:rFonts w:eastAsia="Calibri"/>
                <w:szCs w:val="22"/>
              </w:rPr>
            </w:pPr>
            <w:r w:rsidRPr="00EA6782">
              <w:rPr>
                <w:rFonts w:eastAsia="Calibri"/>
                <w:szCs w:val="22"/>
              </w:rPr>
              <w:t>43</w:t>
            </w:r>
          </w:p>
        </w:tc>
      </w:tr>
      <w:tr w:rsidR="00AC1548" w:rsidRPr="00617B38" w14:paraId="382A5F52" w14:textId="77777777" w:rsidTr="0090470C">
        <w:tc>
          <w:tcPr>
            <w:tcW w:w="1606" w:type="dxa"/>
            <w:shd w:val="clear" w:color="auto" w:fill="auto"/>
          </w:tcPr>
          <w:p w14:paraId="28CF3747" w14:textId="77777777" w:rsidR="00AC1548" w:rsidRPr="00617B38" w:rsidRDefault="00AC1548" w:rsidP="0090470C">
            <w:pPr>
              <w:pStyle w:val="TAC"/>
              <w:rPr>
                <w:rFonts w:eastAsia="Calibri"/>
                <w:szCs w:val="22"/>
              </w:rPr>
            </w:pPr>
            <w:r w:rsidRPr="00617B38">
              <w:rPr>
                <w:rFonts w:eastAsia="Calibri"/>
                <w:szCs w:val="22"/>
              </w:rPr>
              <w:t>n258</w:t>
            </w:r>
          </w:p>
        </w:tc>
        <w:tc>
          <w:tcPr>
            <w:tcW w:w="1628" w:type="dxa"/>
            <w:shd w:val="clear" w:color="auto" w:fill="auto"/>
            <w:vAlign w:val="center"/>
          </w:tcPr>
          <w:p w14:paraId="30885DBC" w14:textId="77777777" w:rsidR="00AC1548" w:rsidRPr="00617B38" w:rsidRDefault="00AC1548" w:rsidP="0090470C">
            <w:pPr>
              <w:pStyle w:val="TAC"/>
              <w:rPr>
                <w:rFonts w:eastAsia="Calibri"/>
                <w:szCs w:val="22"/>
              </w:rPr>
            </w:pPr>
            <w:r w:rsidRPr="00617B38">
              <w:rPr>
                <w:rFonts w:eastAsia="Calibri"/>
                <w:szCs w:val="22"/>
              </w:rPr>
              <w:t>23</w:t>
            </w:r>
          </w:p>
        </w:tc>
        <w:tc>
          <w:tcPr>
            <w:tcW w:w="1633" w:type="dxa"/>
            <w:shd w:val="clear" w:color="auto" w:fill="auto"/>
            <w:vAlign w:val="center"/>
          </w:tcPr>
          <w:p w14:paraId="7A80BEF3" w14:textId="77777777" w:rsidR="00AC1548" w:rsidRPr="00EA6782" w:rsidRDefault="00AC1548" w:rsidP="0090470C">
            <w:pPr>
              <w:pStyle w:val="TAC"/>
              <w:rPr>
                <w:rFonts w:eastAsia="Calibri"/>
                <w:szCs w:val="22"/>
              </w:rPr>
            </w:pPr>
            <w:r w:rsidRPr="00EA6782">
              <w:rPr>
                <w:rFonts w:eastAsia="Calibri"/>
                <w:szCs w:val="22"/>
              </w:rPr>
              <w:t>43</w:t>
            </w:r>
          </w:p>
        </w:tc>
      </w:tr>
      <w:tr w:rsidR="00AC1548" w:rsidRPr="00617B38" w14:paraId="7BD39918" w14:textId="77777777" w:rsidTr="0090470C">
        <w:tc>
          <w:tcPr>
            <w:tcW w:w="1606" w:type="dxa"/>
            <w:shd w:val="clear" w:color="auto" w:fill="auto"/>
          </w:tcPr>
          <w:p w14:paraId="4C97AE1F" w14:textId="77777777" w:rsidR="00AC1548" w:rsidRPr="00617B38" w:rsidRDefault="00AC1548" w:rsidP="0090470C">
            <w:pPr>
              <w:pStyle w:val="TAC"/>
              <w:rPr>
                <w:rFonts w:eastAsia="Calibri"/>
                <w:szCs w:val="22"/>
              </w:rPr>
            </w:pPr>
            <w:r w:rsidRPr="00617B38">
              <w:rPr>
                <w:rFonts w:eastAsia="Calibri"/>
                <w:szCs w:val="22"/>
              </w:rPr>
              <w:t>n260</w:t>
            </w:r>
          </w:p>
        </w:tc>
        <w:tc>
          <w:tcPr>
            <w:tcW w:w="1628" w:type="dxa"/>
            <w:shd w:val="clear" w:color="auto" w:fill="auto"/>
            <w:vAlign w:val="center"/>
          </w:tcPr>
          <w:p w14:paraId="71FFB33A" w14:textId="77777777" w:rsidR="00AC1548" w:rsidRPr="00617B38" w:rsidRDefault="00AC1548" w:rsidP="0090470C">
            <w:pPr>
              <w:pStyle w:val="TAC"/>
              <w:rPr>
                <w:rFonts w:eastAsia="Calibri"/>
                <w:szCs w:val="22"/>
              </w:rPr>
            </w:pPr>
            <w:r w:rsidRPr="00617B38">
              <w:rPr>
                <w:rFonts w:eastAsia="Calibri"/>
                <w:szCs w:val="22"/>
              </w:rPr>
              <w:t>23</w:t>
            </w:r>
          </w:p>
        </w:tc>
        <w:tc>
          <w:tcPr>
            <w:tcW w:w="1633" w:type="dxa"/>
            <w:shd w:val="clear" w:color="auto" w:fill="auto"/>
            <w:vAlign w:val="center"/>
          </w:tcPr>
          <w:p w14:paraId="798B9B59" w14:textId="77777777" w:rsidR="00AC1548" w:rsidRPr="00EA6782" w:rsidRDefault="00AC1548" w:rsidP="0090470C">
            <w:pPr>
              <w:pStyle w:val="TAC"/>
              <w:rPr>
                <w:rFonts w:eastAsia="Calibri"/>
                <w:szCs w:val="22"/>
              </w:rPr>
            </w:pPr>
            <w:r w:rsidRPr="00EA6782">
              <w:rPr>
                <w:rFonts w:eastAsia="Calibri"/>
                <w:szCs w:val="22"/>
              </w:rPr>
              <w:t>43</w:t>
            </w:r>
          </w:p>
        </w:tc>
      </w:tr>
      <w:tr w:rsidR="00AC1548" w:rsidRPr="00617B38" w14:paraId="52A28555" w14:textId="77777777" w:rsidTr="0090470C">
        <w:tc>
          <w:tcPr>
            <w:tcW w:w="1606" w:type="dxa"/>
            <w:shd w:val="clear" w:color="auto" w:fill="auto"/>
          </w:tcPr>
          <w:p w14:paraId="7FA51FFB" w14:textId="77777777" w:rsidR="00AC1548" w:rsidRPr="00617B38" w:rsidRDefault="00AC1548" w:rsidP="0090470C">
            <w:pPr>
              <w:pStyle w:val="TAC"/>
              <w:rPr>
                <w:rFonts w:eastAsia="Calibri"/>
                <w:szCs w:val="22"/>
              </w:rPr>
            </w:pPr>
            <w:r w:rsidRPr="00617B38">
              <w:rPr>
                <w:rFonts w:eastAsia="Calibri"/>
                <w:szCs w:val="22"/>
              </w:rPr>
              <w:t>n261</w:t>
            </w:r>
          </w:p>
        </w:tc>
        <w:tc>
          <w:tcPr>
            <w:tcW w:w="1628" w:type="dxa"/>
            <w:shd w:val="clear" w:color="auto" w:fill="auto"/>
            <w:vAlign w:val="center"/>
          </w:tcPr>
          <w:p w14:paraId="7CC8E088" w14:textId="77777777" w:rsidR="00AC1548" w:rsidRPr="00617B38" w:rsidRDefault="00AC1548" w:rsidP="0090470C">
            <w:pPr>
              <w:pStyle w:val="TAC"/>
              <w:rPr>
                <w:rFonts w:eastAsia="Calibri"/>
                <w:szCs w:val="22"/>
              </w:rPr>
            </w:pPr>
            <w:r w:rsidRPr="00617B38">
              <w:rPr>
                <w:rFonts w:eastAsia="Calibri"/>
                <w:szCs w:val="22"/>
              </w:rPr>
              <w:t>23</w:t>
            </w:r>
          </w:p>
        </w:tc>
        <w:tc>
          <w:tcPr>
            <w:tcW w:w="1633" w:type="dxa"/>
            <w:shd w:val="clear" w:color="auto" w:fill="auto"/>
            <w:vAlign w:val="center"/>
          </w:tcPr>
          <w:p w14:paraId="415AC774" w14:textId="77777777" w:rsidR="00AC1548" w:rsidRPr="00EA6782" w:rsidRDefault="00AC1548" w:rsidP="0090470C">
            <w:pPr>
              <w:pStyle w:val="TAC"/>
              <w:rPr>
                <w:rFonts w:eastAsia="Calibri"/>
                <w:szCs w:val="22"/>
              </w:rPr>
            </w:pPr>
            <w:r w:rsidRPr="00EA6782">
              <w:rPr>
                <w:rFonts w:eastAsia="Calibri"/>
                <w:szCs w:val="22"/>
              </w:rPr>
              <w:t>43</w:t>
            </w:r>
          </w:p>
        </w:tc>
      </w:tr>
      <w:bookmarkEnd w:id="2"/>
    </w:tbl>
    <w:p w14:paraId="3FE1DFB3" w14:textId="77777777" w:rsidR="00AC1548" w:rsidRDefault="00AC1548" w:rsidP="00AC1548"/>
    <w:p w14:paraId="574FBD5A" w14:textId="77777777" w:rsidR="00AC1548" w:rsidRDefault="00AC1548" w:rsidP="00AC1548">
      <w:pPr>
        <w:rPr>
          <w:color w:val="FF0000"/>
        </w:rPr>
      </w:pPr>
      <w:r w:rsidRPr="00AC1548">
        <w:rPr>
          <w:color w:val="FF0000"/>
        </w:rPr>
        <w:t>…</w:t>
      </w:r>
    </w:p>
    <w:p w14:paraId="2920120B" w14:textId="77777777" w:rsidR="00AC1548" w:rsidRPr="00617B38" w:rsidRDefault="00AC1548" w:rsidP="00AC1548">
      <w:pPr>
        <w:pStyle w:val="Heading3"/>
      </w:pPr>
      <w:r w:rsidRPr="00617B38">
        <w:t>6.3.1</w:t>
      </w:r>
      <w:r w:rsidRPr="00617B38">
        <w:tab/>
        <w:t>Minimum output power</w:t>
      </w:r>
      <w:bookmarkEnd w:id="1"/>
    </w:p>
    <w:p w14:paraId="4E60FC7F" w14:textId="77777777" w:rsidR="00AC1548" w:rsidRPr="00617B38" w:rsidRDefault="00AC1548" w:rsidP="00AC1548">
      <w:r w:rsidRPr="00AC1548">
        <w:rPr>
          <w:highlight w:val="green"/>
        </w:rPr>
        <w:t>The minimum controlled output power of the UE is defined as the EIRP in the channel bandwidth for all transmit bandwidth configurations (resource blocks) when the power is set to a minimum value</w:t>
      </w:r>
      <w:r w:rsidRPr="00617B38">
        <w:t>.</w:t>
      </w:r>
    </w:p>
    <w:p w14:paraId="79C37F6E" w14:textId="77777777" w:rsidR="00AC1548" w:rsidRPr="00617B38" w:rsidRDefault="00AC1548" w:rsidP="00AC1548">
      <w:pPr>
        <w:pStyle w:val="Heading4"/>
      </w:pPr>
      <w:bookmarkStart w:id="3" w:name="_Toc5266512"/>
      <w:r w:rsidRPr="00617B38">
        <w:t>6.3.1.2</w:t>
      </w:r>
      <w:r w:rsidRPr="00617B38">
        <w:tab/>
        <w:t>Minimum output power for power class 2, 3, and 4</w:t>
      </w:r>
      <w:bookmarkEnd w:id="3"/>
    </w:p>
    <w:p w14:paraId="5BFCA35C" w14:textId="77777777" w:rsidR="00AC1548" w:rsidRPr="00617B38" w:rsidRDefault="00AC1548" w:rsidP="00AC1548">
      <w:r w:rsidRPr="005608D8">
        <w:rPr>
          <w:highlight w:val="green"/>
        </w:rPr>
        <w:t>The minimum output power shall not exceed the values specified in Table 6.3.1.2-1 for each operating band supported.</w:t>
      </w:r>
      <w:r w:rsidRPr="00617B38">
        <w:t xml:space="preserve"> The minimum power is verified in beam locked mode with the test metric of EIRP (Link=TX beam peak direction, </w:t>
      </w:r>
      <w:proofErr w:type="spellStart"/>
      <w:r w:rsidRPr="00617B38">
        <w:t>Meas</w:t>
      </w:r>
      <w:proofErr w:type="spellEnd"/>
      <w:r w:rsidRPr="00617B38">
        <w:t>=Link angle).</w:t>
      </w:r>
    </w:p>
    <w:p w14:paraId="0613D8C4" w14:textId="77777777" w:rsidR="00AC1548" w:rsidRPr="00617B38" w:rsidRDefault="00EA6782" w:rsidP="00AC1548">
      <w:pPr>
        <w:pStyle w:val="TH"/>
      </w:pPr>
      <w:r w:rsidRPr="00EA6782">
        <w:t>Table 6.3.1.2-1</w:t>
      </w:r>
      <w:r w:rsidRPr="00C60818">
        <w:t xml:space="preserve">: </w:t>
      </w:r>
      <w:r w:rsidR="00AC1548" w:rsidRPr="00617B38">
        <w:t>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AC1548" w:rsidRPr="00617B38" w14:paraId="17B89C9B" w14:textId="77777777" w:rsidTr="0090470C">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26F9099" w14:textId="77777777" w:rsidR="00AC1548" w:rsidRPr="00617B38" w:rsidRDefault="00AC1548" w:rsidP="0090470C">
            <w:pPr>
              <w:pStyle w:val="TAH"/>
              <w:rPr>
                <w:rFonts w:cs="Arial"/>
              </w:rPr>
            </w:pPr>
            <w:r w:rsidRPr="00617B38">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D0B1CAA" w14:textId="77777777" w:rsidR="00AC1548" w:rsidRPr="00617B38" w:rsidRDefault="00AC1548" w:rsidP="0090470C">
            <w:pPr>
              <w:pStyle w:val="TAH"/>
              <w:rPr>
                <w:rFonts w:cs="Arial"/>
              </w:rPr>
            </w:pPr>
            <w:r w:rsidRPr="00617B38">
              <w:rPr>
                <w:rFonts w:cs="Arial"/>
              </w:rPr>
              <w:t>Channel bandwidth</w:t>
            </w:r>
          </w:p>
          <w:p w14:paraId="3E5792DB" w14:textId="77777777" w:rsidR="00AC1548" w:rsidRPr="00617B38" w:rsidRDefault="00AC1548" w:rsidP="0090470C">
            <w:pPr>
              <w:pStyle w:val="TAH"/>
              <w:rPr>
                <w:rFonts w:eastAsia="MS Mincho" w:cs="Arial"/>
              </w:rPr>
            </w:pPr>
            <w:r w:rsidRPr="00617B38">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0A9A104" w14:textId="77777777" w:rsidR="00AC1548" w:rsidRPr="00617B38" w:rsidRDefault="00AC1548" w:rsidP="0090470C">
            <w:pPr>
              <w:pStyle w:val="TAH"/>
              <w:rPr>
                <w:rFonts w:cs="Arial"/>
              </w:rPr>
            </w:pPr>
            <w:r w:rsidRPr="00617B38">
              <w:rPr>
                <w:rFonts w:cs="Arial"/>
              </w:rPr>
              <w:t>Minimum output power</w:t>
            </w:r>
          </w:p>
          <w:p w14:paraId="4692FEE7" w14:textId="77777777" w:rsidR="00AC1548" w:rsidRPr="00617B38" w:rsidRDefault="00AC1548" w:rsidP="0090470C">
            <w:pPr>
              <w:pStyle w:val="TAH"/>
              <w:rPr>
                <w:rFonts w:eastAsia="MS Mincho" w:cs="Arial"/>
              </w:rPr>
            </w:pPr>
            <w:r w:rsidRPr="00617B38">
              <w:rPr>
                <w:rFonts w:eastAsia="MS Mincho" w:cs="Arial"/>
              </w:rPr>
              <w:t>(</w:t>
            </w:r>
            <w:proofErr w:type="spellStart"/>
            <w:r w:rsidRPr="00617B38">
              <w:rPr>
                <w:rFonts w:eastAsia="MS Mincho" w:cs="Arial"/>
              </w:rPr>
              <w:t>dBm</w:t>
            </w:r>
            <w:proofErr w:type="spellEnd"/>
            <w:r w:rsidRPr="00617B38">
              <w:rPr>
                <w:rFonts w:eastAsia="MS Mincho" w:cs="Arial"/>
              </w:rPr>
              <w:t>)</w:t>
            </w:r>
          </w:p>
        </w:tc>
        <w:tc>
          <w:tcPr>
            <w:tcW w:w="2498" w:type="dxa"/>
            <w:tcBorders>
              <w:top w:val="single" w:sz="4" w:space="0" w:color="auto"/>
              <w:left w:val="single" w:sz="4" w:space="0" w:color="auto"/>
              <w:bottom w:val="single" w:sz="4" w:space="0" w:color="auto"/>
              <w:right w:val="single" w:sz="4" w:space="0" w:color="auto"/>
            </w:tcBorders>
            <w:hideMark/>
          </w:tcPr>
          <w:p w14:paraId="1049C5B4" w14:textId="77777777" w:rsidR="00AC1548" w:rsidRPr="00617B38" w:rsidRDefault="00AC1548" w:rsidP="0090470C">
            <w:pPr>
              <w:pStyle w:val="TAH"/>
              <w:rPr>
                <w:rFonts w:cs="Arial"/>
              </w:rPr>
            </w:pPr>
            <w:r w:rsidRPr="00617B38">
              <w:rPr>
                <w:rFonts w:cs="Arial"/>
              </w:rPr>
              <w:t>Measurement bandwidth</w:t>
            </w:r>
          </w:p>
          <w:p w14:paraId="79323F70" w14:textId="77777777" w:rsidR="00AC1548" w:rsidRPr="00617B38" w:rsidRDefault="00AC1548" w:rsidP="0090470C">
            <w:pPr>
              <w:pStyle w:val="TAH"/>
              <w:rPr>
                <w:rFonts w:cs="Arial"/>
              </w:rPr>
            </w:pPr>
            <w:r w:rsidRPr="00617B38">
              <w:rPr>
                <w:rFonts w:cs="Arial"/>
              </w:rPr>
              <w:t>(MHz)</w:t>
            </w:r>
          </w:p>
        </w:tc>
      </w:tr>
      <w:tr w:rsidR="00AC1548" w:rsidRPr="00617B38" w14:paraId="7FAA0D89" w14:textId="77777777" w:rsidTr="0090470C">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05CB5F6" w14:textId="77777777" w:rsidR="00AC1548" w:rsidRPr="00617B38" w:rsidRDefault="00AC1548" w:rsidP="0090470C">
            <w:pPr>
              <w:pStyle w:val="TAC"/>
              <w:rPr>
                <w:rFonts w:eastAsia="MS Mincho"/>
              </w:rPr>
            </w:pPr>
            <w:r w:rsidRPr="00617B38">
              <w:rPr>
                <w:rFonts w:eastAsia="MS Mincho"/>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FBD5511" w14:textId="77777777" w:rsidR="00AC1548" w:rsidRPr="00617B38" w:rsidRDefault="00AC1548" w:rsidP="0090470C">
            <w:pPr>
              <w:pStyle w:val="TAC"/>
              <w:rPr>
                <w:rFonts w:eastAsia="MS Mincho"/>
              </w:rPr>
            </w:pPr>
            <w:r w:rsidRPr="00617B38">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D753794" w14:textId="77777777" w:rsidR="00AC1548" w:rsidRPr="00EC1625" w:rsidRDefault="00AC1548" w:rsidP="0090470C">
            <w:pPr>
              <w:pStyle w:val="TAC"/>
              <w:rPr>
                <w:rFonts w:eastAsia="MS Mincho"/>
                <w:highlight w:val="green"/>
              </w:rPr>
            </w:pPr>
            <w:r w:rsidRPr="00EC1625">
              <w:rPr>
                <w:rFonts w:eastAsia="MS Mincho"/>
                <w:highlight w:val="green"/>
              </w:rPr>
              <w:t>-13</w:t>
            </w:r>
          </w:p>
        </w:tc>
        <w:tc>
          <w:tcPr>
            <w:tcW w:w="2498" w:type="dxa"/>
            <w:tcBorders>
              <w:top w:val="single" w:sz="4" w:space="0" w:color="auto"/>
              <w:left w:val="single" w:sz="4" w:space="0" w:color="auto"/>
              <w:bottom w:val="single" w:sz="4" w:space="0" w:color="auto"/>
              <w:right w:val="single" w:sz="4" w:space="0" w:color="auto"/>
            </w:tcBorders>
          </w:tcPr>
          <w:p w14:paraId="54E210C4" w14:textId="77777777" w:rsidR="00AC1548" w:rsidRPr="00617B38" w:rsidRDefault="00AC1548" w:rsidP="0090470C">
            <w:pPr>
              <w:pStyle w:val="TAC"/>
              <w:rPr>
                <w:rFonts w:eastAsia="MS Mincho"/>
              </w:rPr>
            </w:pPr>
            <w:r w:rsidRPr="00617B38">
              <w:t>47.52</w:t>
            </w:r>
          </w:p>
        </w:tc>
      </w:tr>
      <w:tr w:rsidR="00AC1548" w:rsidRPr="00617B38" w14:paraId="5B74B6FB" w14:textId="77777777" w:rsidTr="0090470C">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D634E9" w14:textId="77777777" w:rsidR="00AC1548" w:rsidRPr="00617B38" w:rsidRDefault="00AC1548" w:rsidP="0090470C">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9B89719" w14:textId="77777777" w:rsidR="00AC1548" w:rsidRPr="00617B38" w:rsidRDefault="00AC1548" w:rsidP="0090470C">
            <w:pPr>
              <w:pStyle w:val="TAC"/>
              <w:rPr>
                <w:rFonts w:eastAsia="MS Mincho"/>
              </w:rPr>
            </w:pPr>
            <w:r w:rsidRPr="00617B38">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898CB8" w14:textId="77777777" w:rsidR="00AC1548" w:rsidRPr="00EC1625" w:rsidRDefault="00AC1548" w:rsidP="0090470C">
            <w:pPr>
              <w:pStyle w:val="TAC"/>
              <w:rPr>
                <w:rFonts w:eastAsia="MS Mincho"/>
                <w:highlight w:val="green"/>
              </w:rPr>
            </w:pPr>
            <w:r w:rsidRPr="00EC1625">
              <w:rPr>
                <w:rFonts w:eastAsia="MS Mincho"/>
                <w:highlight w:val="green"/>
              </w:rPr>
              <w:t>-13</w:t>
            </w:r>
          </w:p>
        </w:tc>
        <w:tc>
          <w:tcPr>
            <w:tcW w:w="2498" w:type="dxa"/>
            <w:tcBorders>
              <w:top w:val="single" w:sz="4" w:space="0" w:color="auto"/>
              <w:left w:val="single" w:sz="4" w:space="0" w:color="auto"/>
              <w:bottom w:val="single" w:sz="4" w:space="0" w:color="auto"/>
              <w:right w:val="single" w:sz="4" w:space="0" w:color="auto"/>
            </w:tcBorders>
          </w:tcPr>
          <w:p w14:paraId="5CE86B99" w14:textId="77777777" w:rsidR="00AC1548" w:rsidRPr="00617B38" w:rsidRDefault="00AC1548" w:rsidP="0090470C">
            <w:pPr>
              <w:pStyle w:val="TAC"/>
              <w:rPr>
                <w:rFonts w:eastAsia="MS Mincho"/>
              </w:rPr>
            </w:pPr>
            <w:r w:rsidRPr="00617B38">
              <w:rPr>
                <w:rFonts w:eastAsia="MS Mincho"/>
              </w:rPr>
              <w:t>9</w:t>
            </w:r>
            <w:r w:rsidRPr="00617B38">
              <w:t>5.04</w:t>
            </w:r>
          </w:p>
        </w:tc>
      </w:tr>
      <w:tr w:rsidR="00AC1548" w:rsidRPr="00617B38" w14:paraId="3C411950" w14:textId="77777777" w:rsidTr="0090470C">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79C9254" w14:textId="77777777" w:rsidR="00AC1548" w:rsidRPr="00617B38" w:rsidRDefault="00AC1548" w:rsidP="0090470C">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CA65D82" w14:textId="77777777" w:rsidR="00AC1548" w:rsidRPr="00617B38" w:rsidRDefault="00AC1548" w:rsidP="0090470C">
            <w:pPr>
              <w:pStyle w:val="TAC"/>
              <w:rPr>
                <w:rFonts w:eastAsia="MS Mincho"/>
              </w:rPr>
            </w:pPr>
            <w:r w:rsidRPr="00617B38">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55E1885" w14:textId="77777777" w:rsidR="00AC1548" w:rsidRPr="00EC1625" w:rsidRDefault="00AC1548" w:rsidP="0090470C">
            <w:pPr>
              <w:pStyle w:val="TAC"/>
              <w:rPr>
                <w:rFonts w:eastAsia="MS Mincho"/>
                <w:highlight w:val="green"/>
              </w:rPr>
            </w:pPr>
            <w:r w:rsidRPr="00EC1625">
              <w:rPr>
                <w:rFonts w:eastAsia="MS Mincho"/>
                <w:highlight w:val="green"/>
              </w:rPr>
              <w:t>-13</w:t>
            </w:r>
          </w:p>
        </w:tc>
        <w:tc>
          <w:tcPr>
            <w:tcW w:w="2498" w:type="dxa"/>
            <w:tcBorders>
              <w:top w:val="single" w:sz="4" w:space="0" w:color="auto"/>
              <w:left w:val="single" w:sz="4" w:space="0" w:color="auto"/>
              <w:bottom w:val="single" w:sz="4" w:space="0" w:color="auto"/>
              <w:right w:val="single" w:sz="4" w:space="0" w:color="auto"/>
            </w:tcBorders>
          </w:tcPr>
          <w:p w14:paraId="15DF8D6C" w14:textId="77777777" w:rsidR="00AC1548" w:rsidRPr="00617B38" w:rsidRDefault="00AC1548" w:rsidP="0090470C">
            <w:pPr>
              <w:pStyle w:val="TAC"/>
              <w:rPr>
                <w:rFonts w:eastAsia="MS Mincho"/>
              </w:rPr>
            </w:pPr>
            <w:r w:rsidRPr="00617B38">
              <w:rPr>
                <w:rFonts w:eastAsia="MS Mincho"/>
              </w:rPr>
              <w:t>1</w:t>
            </w:r>
            <w:r w:rsidRPr="00617B38">
              <w:t>90.0</w:t>
            </w:r>
            <w:r w:rsidRPr="00617B38">
              <w:rPr>
                <w:rFonts w:eastAsia="MS Mincho"/>
              </w:rPr>
              <w:t>8</w:t>
            </w:r>
          </w:p>
        </w:tc>
      </w:tr>
      <w:tr w:rsidR="00AC1548" w:rsidRPr="00617B38" w14:paraId="74E7E77D" w14:textId="77777777" w:rsidTr="0090470C">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874EAEE" w14:textId="77777777" w:rsidR="00AC1548" w:rsidRPr="00617B38" w:rsidRDefault="00AC1548" w:rsidP="0090470C">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8657046" w14:textId="77777777" w:rsidR="00AC1548" w:rsidRPr="00617B38" w:rsidRDefault="00AC1548" w:rsidP="0090470C">
            <w:pPr>
              <w:pStyle w:val="TAC"/>
              <w:rPr>
                <w:rFonts w:eastAsia="MS Mincho"/>
              </w:rPr>
            </w:pPr>
            <w:r w:rsidRPr="00617B38">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90EFAA" w14:textId="77777777" w:rsidR="00AC1548" w:rsidRPr="00EC1625" w:rsidRDefault="00AC1548" w:rsidP="0090470C">
            <w:pPr>
              <w:pStyle w:val="TAC"/>
              <w:rPr>
                <w:rFonts w:eastAsia="MS Mincho"/>
                <w:highlight w:val="green"/>
              </w:rPr>
            </w:pPr>
            <w:r w:rsidRPr="00EC1625">
              <w:rPr>
                <w:rFonts w:eastAsia="MS Mincho"/>
                <w:highlight w:val="green"/>
              </w:rPr>
              <w:t>-13</w:t>
            </w:r>
          </w:p>
        </w:tc>
        <w:tc>
          <w:tcPr>
            <w:tcW w:w="2498" w:type="dxa"/>
            <w:tcBorders>
              <w:top w:val="single" w:sz="4" w:space="0" w:color="auto"/>
              <w:left w:val="single" w:sz="4" w:space="0" w:color="auto"/>
              <w:bottom w:val="single" w:sz="4" w:space="0" w:color="auto"/>
              <w:right w:val="single" w:sz="4" w:space="0" w:color="auto"/>
            </w:tcBorders>
          </w:tcPr>
          <w:p w14:paraId="11473C7B" w14:textId="77777777" w:rsidR="00AC1548" w:rsidRPr="00617B38" w:rsidRDefault="00AC1548" w:rsidP="0090470C">
            <w:pPr>
              <w:pStyle w:val="TAC"/>
              <w:rPr>
                <w:rFonts w:eastAsia="MS Mincho"/>
              </w:rPr>
            </w:pPr>
            <w:r w:rsidRPr="00617B38">
              <w:t>380.16</w:t>
            </w:r>
          </w:p>
        </w:tc>
      </w:tr>
      <w:tr w:rsidR="00AC1548" w:rsidRPr="00617B38" w14:paraId="01DEFFE0" w14:textId="77777777" w:rsidTr="0090470C">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7FA89813" w14:textId="77777777" w:rsidR="00AC1548" w:rsidRPr="00617B38" w:rsidRDefault="00AC1548" w:rsidP="0090470C">
            <w:pPr>
              <w:pStyle w:val="TAN"/>
            </w:pPr>
            <w:r w:rsidRPr="00617B38">
              <w:t>NOTE 1:</w:t>
            </w:r>
            <w:r w:rsidRPr="00617B38">
              <w:tab/>
            </w:r>
            <w:r w:rsidRPr="00617B38">
              <w:rPr>
                <w:rFonts w:hint="eastAsia"/>
              </w:rPr>
              <w:t>n260 is not applied for power class 2</w:t>
            </w:r>
            <w:r w:rsidRPr="00617B38">
              <w:t>.</w:t>
            </w:r>
          </w:p>
        </w:tc>
      </w:tr>
    </w:tbl>
    <w:p w14:paraId="630AE84C" w14:textId="77777777" w:rsidR="00AC1548" w:rsidRDefault="00AC1548" w:rsidP="000033CD">
      <w:pPr>
        <w:rPr>
          <w:color w:val="FF0000"/>
        </w:rPr>
      </w:pPr>
    </w:p>
    <w:p w14:paraId="347EA718" w14:textId="77777777" w:rsidR="00AC1548" w:rsidRDefault="00AC1548" w:rsidP="000033CD">
      <w:pPr>
        <w:rPr>
          <w:color w:val="FF0000"/>
        </w:rPr>
      </w:pPr>
      <w:r>
        <w:rPr>
          <w:color w:val="FF0000"/>
        </w:rPr>
        <w:t>…</w:t>
      </w:r>
    </w:p>
    <w:p w14:paraId="79DD1B62" w14:textId="77777777" w:rsidR="00AC1548" w:rsidRDefault="00AC1548" w:rsidP="000033CD">
      <w:pPr>
        <w:rPr>
          <w:color w:val="FF0000"/>
        </w:rPr>
      </w:pPr>
    </w:p>
    <w:p w14:paraId="32706C5F" w14:textId="77777777" w:rsidR="00AC1548" w:rsidRPr="00617B38" w:rsidRDefault="00AC1548" w:rsidP="00AC1548">
      <w:pPr>
        <w:pStyle w:val="Heading3"/>
      </w:pPr>
      <w:bookmarkStart w:id="4" w:name="_Toc5266536"/>
      <w:r w:rsidRPr="00617B38">
        <w:lastRenderedPageBreak/>
        <w:t>6.3A.4</w:t>
      </w:r>
      <w:r w:rsidRPr="00617B38">
        <w:tab/>
        <w:t>Power control for CA</w:t>
      </w:r>
      <w:bookmarkEnd w:id="4"/>
    </w:p>
    <w:p w14:paraId="1DFA5666" w14:textId="77777777" w:rsidR="00AC1548" w:rsidRPr="00617B38" w:rsidRDefault="00AC1548" w:rsidP="00AC1548">
      <w:pPr>
        <w:keepNext/>
        <w:keepLines/>
        <w:spacing w:before="120"/>
        <w:ind w:left="1418" w:hanging="1418"/>
        <w:outlineLvl w:val="3"/>
        <w:rPr>
          <w:rFonts w:ascii="Arial" w:eastAsia="Malgun Gothic" w:hAnsi="Arial"/>
          <w:sz w:val="24"/>
        </w:rPr>
      </w:pPr>
      <w:r w:rsidRPr="00617B38">
        <w:rPr>
          <w:rFonts w:ascii="Arial" w:eastAsia="Malgun Gothic" w:hAnsi="Arial"/>
          <w:sz w:val="24"/>
        </w:rPr>
        <w:t>6.3A.4.2</w:t>
      </w:r>
      <w:r w:rsidRPr="00617B38">
        <w:rPr>
          <w:rFonts w:ascii="Arial" w:eastAsia="Malgun Gothic" w:hAnsi="Arial"/>
          <w:sz w:val="24"/>
        </w:rPr>
        <w:tab/>
        <w:t>Absolute power tolerance</w:t>
      </w:r>
    </w:p>
    <w:p w14:paraId="27D15163" w14:textId="77777777" w:rsidR="00E23C05" w:rsidRDefault="00E23C05" w:rsidP="000033CD">
      <w:r w:rsidRPr="00AC1548">
        <w:rPr>
          <w:highlight w:val="green"/>
        </w:rPr>
        <w:t>The absolute power tolerance is the ability of the UE transmitter to set its initial output power to a specific value for the first sub-frame at the start of a contiguous transmission or non-contiguous transmission with a transmission gap on each active component carriers larger than 20ms.</w:t>
      </w:r>
      <w:r>
        <w:t xml:space="preserve"> For SRS switching, the absolute power tolerance is the ability of the UE </w:t>
      </w:r>
      <w:r w:rsidR="00800FF4">
        <w:t>transmitter to set its initial output p</w:t>
      </w:r>
      <w:r>
        <w:t>ower to</w:t>
      </w:r>
      <w:r w:rsidR="00AC1548">
        <w:t xml:space="preserve"> a specific value</w:t>
      </w:r>
      <w:r>
        <w:t xml:space="preserve"> fo</w:t>
      </w:r>
      <w:r w:rsidR="00AC1548">
        <w:t xml:space="preserve">r </w:t>
      </w:r>
      <w:r>
        <w:t>the first sub-frame at the start of a contiguous transmission or non-contiguous transmission with transmission gap on co</w:t>
      </w:r>
      <w:r w:rsidR="00AC1548">
        <w:t>mponent car</w:t>
      </w:r>
      <w:r>
        <w:t>r</w:t>
      </w:r>
      <w:r w:rsidR="00AC1548">
        <w:t>i</w:t>
      </w:r>
      <w:r>
        <w:t>ers</w:t>
      </w:r>
      <w:r w:rsidR="00AC1548">
        <w:t xml:space="preserve"> </w:t>
      </w:r>
      <w:r>
        <w:t>lager than 20ms.</w:t>
      </w:r>
    </w:p>
    <w:p w14:paraId="242BFDA3" w14:textId="77777777" w:rsidR="00E23C05" w:rsidRDefault="00E23C05" w:rsidP="000033CD">
      <w:r w:rsidRPr="00AC1548">
        <w:rPr>
          <w:highlight w:val="green"/>
        </w:rPr>
        <w:t>The requirement can be tested by time aligning any transmission gaps on the component carriers.</w:t>
      </w:r>
      <w:r>
        <w:t xml:space="preserve"> For intra-band contiguous CA, the absolute power control tolerance per configured UL CC is given in Tables 6.3.4.2-1 and 6.3.4.2-2.</w:t>
      </w:r>
    </w:p>
    <w:p w14:paraId="46AE124F" w14:textId="77777777" w:rsidR="00E23C05" w:rsidRPr="00617B38" w:rsidRDefault="00E23C05" w:rsidP="00E23C05">
      <w:r w:rsidRPr="00707ED6">
        <w:rPr>
          <w:highlight w:val="green"/>
        </w:rPr>
        <w:t xml:space="preserve">The minimum requirements specified in Table 6.3.4.2-1 apply in the power range bounded by the minimum output power as </w:t>
      </w:r>
      <w:r w:rsidRPr="00EC1625">
        <w:t xml:space="preserve">specified in sub-clause 6.3.1 </w:t>
      </w:r>
      <w:r w:rsidRPr="00707ED6">
        <w:rPr>
          <w:highlight w:val="green"/>
        </w:rPr>
        <w:t>(‘</w:t>
      </w:r>
      <w:proofErr w:type="spellStart"/>
      <w:r w:rsidRPr="00707ED6">
        <w:rPr>
          <w:highlight w:val="green"/>
        </w:rPr>
        <w:t>P</w:t>
      </w:r>
      <w:r w:rsidRPr="00707ED6">
        <w:rPr>
          <w:highlight w:val="green"/>
          <w:vertAlign w:val="subscript"/>
        </w:rPr>
        <w:t>min</w:t>
      </w:r>
      <w:proofErr w:type="spellEnd"/>
      <w:r w:rsidRPr="00707ED6">
        <w:rPr>
          <w:highlight w:val="green"/>
        </w:rPr>
        <w:t xml:space="preserve">’) </w:t>
      </w:r>
      <w:r w:rsidRPr="00EC1625">
        <w:t xml:space="preserve">and </w:t>
      </w:r>
      <w:r w:rsidRPr="00707ED6">
        <w:rPr>
          <w:highlight w:val="green"/>
        </w:rPr>
        <w:t xml:space="preserve">the maximum output power as </w:t>
      </w:r>
      <w:r w:rsidRPr="00EC1625">
        <w:t xml:space="preserve">specified in sub-clause 6.2.1 as </w:t>
      </w:r>
      <w:r w:rsidRPr="00707ED6">
        <w:rPr>
          <w:highlight w:val="green"/>
        </w:rPr>
        <w:t>minimum peak EIRP (‘</w:t>
      </w:r>
      <w:proofErr w:type="spellStart"/>
      <w:r w:rsidRPr="00707ED6">
        <w:rPr>
          <w:highlight w:val="green"/>
        </w:rPr>
        <w:t>P</w:t>
      </w:r>
      <w:r w:rsidRPr="00707ED6">
        <w:rPr>
          <w:highlight w:val="green"/>
          <w:vertAlign w:val="subscript"/>
        </w:rPr>
        <w:t>max</w:t>
      </w:r>
      <w:proofErr w:type="spellEnd"/>
      <w:r w:rsidRPr="00707ED6">
        <w:rPr>
          <w:highlight w:val="green"/>
        </w:rPr>
        <w:t>’).</w:t>
      </w:r>
      <w:r w:rsidRPr="00617B38">
        <w:t xml:space="preserve"> The </w:t>
      </w:r>
      <w:r w:rsidRPr="00EC1625">
        <w:rPr>
          <w:highlight w:val="green"/>
        </w:rPr>
        <w:t>intermediate power point ‘P</w:t>
      </w:r>
      <w:r w:rsidRPr="00EC1625">
        <w:rPr>
          <w:highlight w:val="green"/>
          <w:vertAlign w:val="subscript"/>
        </w:rPr>
        <w:t>int</w:t>
      </w:r>
      <w:r w:rsidRPr="00EC1625">
        <w:rPr>
          <w:highlight w:val="green"/>
        </w:rPr>
        <w:t xml:space="preserve">’ is defined in </w:t>
      </w:r>
      <w:r w:rsidR="00EC1625">
        <w:rPr>
          <w:highlight w:val="green"/>
        </w:rPr>
        <w:t>T</w:t>
      </w:r>
      <w:r w:rsidRPr="00EC1625">
        <w:rPr>
          <w:highlight w:val="green"/>
        </w:rPr>
        <w:t>able 6.3.4.2-2</w:t>
      </w:r>
      <w:r w:rsidR="00EC1625">
        <w:t>.</w:t>
      </w:r>
    </w:p>
    <w:p w14:paraId="1F012E1A" w14:textId="77777777" w:rsidR="00E23C05" w:rsidRPr="00617B38" w:rsidRDefault="00E23C05" w:rsidP="00E23C05">
      <w:pPr>
        <w:pStyle w:val="TH"/>
      </w:pPr>
      <w:r w:rsidRPr="00617B38">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E23C05" w:rsidRPr="00617B38" w14:paraId="7B312EA2"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tcPr>
          <w:p w14:paraId="0B526747" w14:textId="77777777" w:rsidR="00E23C05" w:rsidRPr="00617B38" w:rsidRDefault="00E23C05" w:rsidP="0090470C">
            <w:pPr>
              <w:pStyle w:val="TAH"/>
            </w:pPr>
            <w:r w:rsidRPr="00617B38">
              <w:t>Power Range</w:t>
            </w:r>
          </w:p>
        </w:tc>
        <w:tc>
          <w:tcPr>
            <w:tcW w:w="2977" w:type="dxa"/>
            <w:tcBorders>
              <w:top w:val="single" w:sz="4" w:space="0" w:color="auto"/>
              <w:left w:val="single" w:sz="4" w:space="0" w:color="auto"/>
              <w:bottom w:val="single" w:sz="4" w:space="0" w:color="auto"/>
              <w:right w:val="single" w:sz="4" w:space="0" w:color="auto"/>
            </w:tcBorders>
          </w:tcPr>
          <w:p w14:paraId="7350BB5F" w14:textId="77777777" w:rsidR="00E23C05" w:rsidRPr="00617B38" w:rsidRDefault="00E23C05" w:rsidP="0090470C">
            <w:pPr>
              <w:pStyle w:val="TAH"/>
              <w:rPr>
                <w:noProof/>
              </w:rPr>
            </w:pPr>
            <w:r w:rsidRPr="00617B38">
              <w:t>Tolerance</w:t>
            </w:r>
          </w:p>
        </w:tc>
      </w:tr>
      <w:tr w:rsidR="00E23C05" w:rsidRPr="00617B38" w14:paraId="214EF9BD"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D6F843" w14:textId="77777777" w:rsidR="00E23C05" w:rsidRPr="00617B38" w:rsidRDefault="00E23C05" w:rsidP="0090470C">
            <w:pPr>
              <w:pStyle w:val="TAC"/>
              <w:rPr>
                <w:noProof/>
              </w:rPr>
            </w:pPr>
            <w:r w:rsidRPr="00617B38">
              <w:t>P</w:t>
            </w:r>
            <w:r w:rsidRPr="00617B38">
              <w:rPr>
                <w:vertAlign w:val="subscript"/>
              </w:rPr>
              <w:t>int</w:t>
            </w:r>
            <w:r w:rsidRPr="00617B38">
              <w:t xml:space="preserve"> ≥ P ≥ </w:t>
            </w:r>
            <w:proofErr w:type="spellStart"/>
            <w:r w:rsidRPr="00617B38">
              <w:t>P</w:t>
            </w:r>
            <w:r w:rsidRPr="00617B38">
              <w:rPr>
                <w:vertAlign w:val="subscript"/>
              </w:rPr>
              <w:t>min</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9FEDC1C" w14:textId="77777777" w:rsidR="00E23C05" w:rsidRPr="00617B38" w:rsidRDefault="00E23C05" w:rsidP="0090470C">
            <w:pPr>
              <w:pStyle w:val="TAC"/>
              <w:rPr>
                <w:noProof/>
              </w:rPr>
            </w:pPr>
            <w:r w:rsidRPr="00617B38">
              <w:t>± [14.0] dB</w:t>
            </w:r>
          </w:p>
        </w:tc>
      </w:tr>
      <w:tr w:rsidR="00E23C05" w:rsidRPr="00617B38" w14:paraId="08CEA053"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DCF79C9" w14:textId="77777777" w:rsidR="00E23C05" w:rsidRPr="00617B38" w:rsidRDefault="00E23C05" w:rsidP="0090470C">
            <w:pPr>
              <w:pStyle w:val="TAC"/>
              <w:rPr>
                <w:noProof/>
              </w:rPr>
            </w:pPr>
            <w:proofErr w:type="spellStart"/>
            <w:r w:rsidRPr="00617B38">
              <w:t>P</w:t>
            </w:r>
            <w:r w:rsidRPr="00617B38">
              <w:rPr>
                <w:vertAlign w:val="subscript"/>
              </w:rPr>
              <w:t>max</w:t>
            </w:r>
            <w:proofErr w:type="spellEnd"/>
            <w:r w:rsidRPr="00617B38">
              <w:t xml:space="preserve"> ≥ P &gt; P</w:t>
            </w:r>
            <w:r w:rsidRPr="00617B3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4B8001B7" w14:textId="77777777" w:rsidR="00E23C05" w:rsidRPr="00617B38" w:rsidRDefault="00E23C05" w:rsidP="0090470C">
            <w:pPr>
              <w:pStyle w:val="TAC"/>
              <w:rPr>
                <w:noProof/>
              </w:rPr>
            </w:pPr>
            <w:r w:rsidRPr="00617B38">
              <w:t>± [12.0] dB</w:t>
            </w:r>
          </w:p>
        </w:tc>
      </w:tr>
    </w:tbl>
    <w:p w14:paraId="79E957A1" w14:textId="77777777" w:rsidR="00E23C05" w:rsidRPr="00617B38" w:rsidRDefault="00E23C05" w:rsidP="00E23C05"/>
    <w:p w14:paraId="07D3C6A2" w14:textId="77777777" w:rsidR="00E23C05" w:rsidRPr="00617B38" w:rsidRDefault="00E23C05" w:rsidP="00E23C05">
      <w:pPr>
        <w:pStyle w:val="TH"/>
      </w:pPr>
      <w:r w:rsidRPr="00617B38">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E23C05" w:rsidRPr="00617B38" w14:paraId="36A1558D"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tcPr>
          <w:p w14:paraId="6277F42A" w14:textId="77777777" w:rsidR="00E23C05" w:rsidRPr="00617B38" w:rsidRDefault="00E23C05" w:rsidP="0090470C">
            <w:pPr>
              <w:pStyle w:val="TAH"/>
            </w:pPr>
            <w:r w:rsidRPr="00617B38">
              <w:t>Power Parameter</w:t>
            </w:r>
          </w:p>
        </w:tc>
        <w:tc>
          <w:tcPr>
            <w:tcW w:w="2977" w:type="dxa"/>
            <w:tcBorders>
              <w:top w:val="single" w:sz="4" w:space="0" w:color="auto"/>
              <w:left w:val="single" w:sz="4" w:space="0" w:color="auto"/>
              <w:bottom w:val="single" w:sz="4" w:space="0" w:color="auto"/>
              <w:right w:val="single" w:sz="4" w:space="0" w:color="auto"/>
            </w:tcBorders>
          </w:tcPr>
          <w:p w14:paraId="2EDEDBC1" w14:textId="77777777" w:rsidR="00E23C05" w:rsidRPr="00617B38" w:rsidRDefault="00E23C05" w:rsidP="0090470C">
            <w:pPr>
              <w:pStyle w:val="TAH"/>
            </w:pPr>
            <w:r w:rsidRPr="00617B38">
              <w:t>Value</w:t>
            </w:r>
          </w:p>
        </w:tc>
      </w:tr>
      <w:tr w:rsidR="00E23C05" w:rsidRPr="00617B38" w14:paraId="013105FE"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65BE547" w14:textId="77777777" w:rsidR="00E23C05" w:rsidRPr="00617B38" w:rsidRDefault="00E23C05" w:rsidP="0090470C">
            <w:pPr>
              <w:pStyle w:val="TAC"/>
            </w:pPr>
            <w:r w:rsidRPr="00617B38">
              <w:t>P</w:t>
            </w:r>
            <w:r w:rsidRPr="00617B3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6E77B393" w14:textId="77777777" w:rsidR="00E23C05" w:rsidRPr="00617B38" w:rsidRDefault="00E23C05" w:rsidP="0090470C">
            <w:pPr>
              <w:pStyle w:val="TAC"/>
            </w:pPr>
            <w:proofErr w:type="spellStart"/>
            <w:r w:rsidRPr="00617B38">
              <w:t>P</w:t>
            </w:r>
            <w:r w:rsidRPr="00617B38">
              <w:rPr>
                <w:vertAlign w:val="subscript"/>
              </w:rPr>
              <w:t>max</w:t>
            </w:r>
            <w:proofErr w:type="spellEnd"/>
            <w:r w:rsidRPr="00617B38">
              <w:t xml:space="preserve"> – 12.0 dB</w:t>
            </w:r>
          </w:p>
        </w:tc>
      </w:tr>
    </w:tbl>
    <w:p w14:paraId="50BF90DA" w14:textId="77777777" w:rsidR="00927575" w:rsidRDefault="00927575" w:rsidP="00927575"/>
    <w:p w14:paraId="6024E225" w14:textId="77777777" w:rsidR="00E23C05" w:rsidRPr="00AD4DF0" w:rsidRDefault="00E23C05" w:rsidP="00E23C05">
      <w:pPr>
        <w:rPr>
          <w:color w:val="FF0000"/>
        </w:rPr>
      </w:pPr>
      <w:r w:rsidRPr="00AD4DF0">
        <w:rPr>
          <w:color w:val="FF0000"/>
        </w:rPr>
        <w:t>-</w:t>
      </w:r>
      <w:r>
        <w:rPr>
          <w:color w:val="FF0000"/>
        </w:rPr>
        <w:t>------------------------</w:t>
      </w:r>
      <w:r w:rsidRPr="00AD4DF0">
        <w:rPr>
          <w:color w:val="FF0000"/>
        </w:rPr>
        <w:t>-------------------Excerpt</w:t>
      </w:r>
      <w:r w:rsidR="00AC1548">
        <w:rPr>
          <w:color w:val="FF0000"/>
        </w:rPr>
        <w:t xml:space="preserve"> from TS 38.101-2 </w:t>
      </w:r>
      <w:r>
        <w:rPr>
          <w:color w:val="FF0000"/>
        </w:rPr>
        <w:t xml:space="preserve">end </w:t>
      </w:r>
      <w:r w:rsidRPr="00AD4DF0">
        <w:rPr>
          <w:color w:val="FF0000"/>
        </w:rPr>
        <w:t>--------------</w:t>
      </w:r>
      <w:r>
        <w:rPr>
          <w:color w:val="FF0000"/>
        </w:rPr>
        <w:t>-</w:t>
      </w:r>
      <w:r w:rsidRPr="00AD4DF0">
        <w:rPr>
          <w:color w:val="FF0000"/>
        </w:rPr>
        <w:t>--------------------------</w:t>
      </w:r>
    </w:p>
    <w:p w14:paraId="0204A0C7" w14:textId="1EC7DACF" w:rsidR="00927575" w:rsidRDefault="00927575" w:rsidP="00927575">
      <w:r>
        <w:t xml:space="preserve">Based on </w:t>
      </w:r>
      <w:r w:rsidRPr="009C7326">
        <w:t>the minimum requirements</w:t>
      </w:r>
      <w:r w:rsidR="00FE7FC5">
        <w:t xml:space="preserve">, the target power level </w:t>
      </w:r>
      <w:r w:rsidR="00FE7FC5" w:rsidRPr="009C7326">
        <w:t>‘</w:t>
      </w:r>
      <w:r w:rsidR="00FE7FC5" w:rsidRPr="00617B38">
        <w:t>P</w:t>
      </w:r>
      <w:r w:rsidR="00FE7FC5" w:rsidRPr="009C7326">
        <w:t>’</w:t>
      </w:r>
      <w:r w:rsidR="00FE7FC5">
        <w:t xml:space="preserve"> should be within the power range bound</w:t>
      </w:r>
      <w:r>
        <w:t xml:space="preserve"> </w:t>
      </w:r>
      <w:r w:rsidR="00FE7FC5">
        <w:t xml:space="preserve">for </w:t>
      </w:r>
      <w:r>
        <w:t>absolute power tolerance</w:t>
      </w:r>
      <w:r w:rsidR="00FE7FC5">
        <w:t xml:space="preserve"> test</w:t>
      </w:r>
      <w:r w:rsidR="00515220">
        <w:t>ing</w:t>
      </w:r>
      <w:r w:rsidR="00FE7FC5">
        <w:t xml:space="preserve">. An example of the minimum output power, maximum output power and intermediate power point values </w:t>
      </w:r>
      <w:r>
        <w:t>for</w:t>
      </w:r>
      <w:r w:rsidR="00FE7FC5">
        <w:t xml:space="preserve"> power class</w:t>
      </w:r>
      <w:r>
        <w:t xml:space="preserve"> </w:t>
      </w:r>
      <w:r w:rsidR="00FC0B87">
        <w:t>3</w:t>
      </w:r>
      <w:r w:rsidR="00B277A8">
        <w:t xml:space="preserve"> </w:t>
      </w:r>
      <w:r w:rsidR="00FE7FC5">
        <w:t xml:space="preserve">with </w:t>
      </w:r>
      <w:r>
        <w:t xml:space="preserve">operating bands </w:t>
      </w:r>
      <w:r w:rsidRPr="00617B38">
        <w:rPr>
          <w:rFonts w:eastAsia="MS Mincho"/>
        </w:rPr>
        <w:t xml:space="preserve">n257, n258, </w:t>
      </w:r>
      <w:r w:rsidRPr="00927575">
        <w:rPr>
          <w:rFonts w:eastAsia="MS Mincho"/>
        </w:rPr>
        <w:t>n261</w:t>
      </w:r>
      <w:r w:rsidR="00921B97">
        <w:rPr>
          <w:rFonts w:eastAsia="MS Mincho"/>
        </w:rPr>
        <w:t xml:space="preserve"> </w:t>
      </w:r>
      <w:r w:rsidR="00FE7FC5">
        <w:rPr>
          <w:rFonts w:eastAsia="MS Mincho"/>
        </w:rPr>
        <w:t>are provided as such</w:t>
      </w:r>
      <w:r w:rsidRPr="00927575">
        <w:t>:</w:t>
      </w:r>
    </w:p>
    <w:p w14:paraId="0698A506" w14:textId="77777777" w:rsidR="00927575" w:rsidRPr="00927575" w:rsidRDefault="00927575" w:rsidP="00927575">
      <w:pPr>
        <w:pStyle w:val="ListParagraph"/>
        <w:numPr>
          <w:ilvl w:val="0"/>
          <w:numId w:val="43"/>
        </w:numPr>
      </w:pPr>
      <w:r>
        <w:t>T</w:t>
      </w:r>
      <w:r w:rsidRPr="009C7326">
        <w:t>he minimum output power ‘</w:t>
      </w:r>
      <w:proofErr w:type="spellStart"/>
      <w:r w:rsidRPr="009C7326">
        <w:t>P</w:t>
      </w:r>
      <w:r w:rsidRPr="00927575">
        <w:rPr>
          <w:vertAlign w:val="subscript"/>
        </w:rPr>
        <w:t>min</w:t>
      </w:r>
      <w:proofErr w:type="spellEnd"/>
      <w:r w:rsidRPr="009C7326">
        <w:t xml:space="preserve">’ </w:t>
      </w:r>
      <w:r w:rsidR="00921B97">
        <w:t>EIRP</w:t>
      </w:r>
      <w:r>
        <w:t xml:space="preserve"> =</w:t>
      </w:r>
      <w:r w:rsidRPr="009C7326">
        <w:t xml:space="preserve"> </w:t>
      </w:r>
      <w:r w:rsidRPr="00927575">
        <w:rPr>
          <w:rFonts w:eastAsia="MS Mincho"/>
        </w:rPr>
        <w:t xml:space="preserve">-13 </w:t>
      </w:r>
      <w:proofErr w:type="spellStart"/>
      <w:r w:rsidRPr="00927575">
        <w:rPr>
          <w:rFonts w:eastAsia="MS Mincho"/>
        </w:rPr>
        <w:t>dBm</w:t>
      </w:r>
      <w:proofErr w:type="spellEnd"/>
      <w:r w:rsidRPr="00927575">
        <w:rPr>
          <w:rFonts w:eastAsia="MS Mincho"/>
        </w:rPr>
        <w:t xml:space="preserve">, </w:t>
      </w:r>
    </w:p>
    <w:p w14:paraId="28FF8989" w14:textId="77777777" w:rsidR="00927575" w:rsidRPr="00927575" w:rsidRDefault="00927575" w:rsidP="00927575">
      <w:pPr>
        <w:pStyle w:val="ListParagraph"/>
        <w:numPr>
          <w:ilvl w:val="0"/>
          <w:numId w:val="43"/>
        </w:numPr>
      </w:pPr>
      <w:r>
        <w:rPr>
          <w:rFonts w:eastAsia="MS Mincho"/>
        </w:rPr>
        <w:t>T</w:t>
      </w:r>
      <w:r w:rsidRPr="009C7326">
        <w:t>he maximum output power</w:t>
      </w:r>
      <w:r>
        <w:t xml:space="preserve"> </w:t>
      </w:r>
      <w:r w:rsidRPr="009C7326">
        <w:t>‘</w:t>
      </w:r>
      <w:proofErr w:type="spellStart"/>
      <w:r w:rsidRPr="009C7326">
        <w:t>P</w:t>
      </w:r>
      <w:r w:rsidRPr="00927575">
        <w:rPr>
          <w:vertAlign w:val="subscript"/>
        </w:rPr>
        <w:t>max</w:t>
      </w:r>
      <w:proofErr w:type="spellEnd"/>
      <w:r w:rsidRPr="009C7326">
        <w:t>’</w:t>
      </w:r>
      <w:r>
        <w:t xml:space="preserve"> </w:t>
      </w:r>
      <w:r w:rsidR="00EC1625">
        <w:t xml:space="preserve">EIRP </w:t>
      </w:r>
      <w:r>
        <w:t>=</w:t>
      </w:r>
      <w:r w:rsidRPr="009C7326">
        <w:t xml:space="preserve"> </w:t>
      </w:r>
      <w:r w:rsidR="00EA6782">
        <w:rPr>
          <w:rFonts w:eastAsia="Calibri"/>
          <w:szCs w:val="22"/>
        </w:rPr>
        <w:t xml:space="preserve">22.4 </w:t>
      </w:r>
      <w:proofErr w:type="spellStart"/>
      <w:r>
        <w:rPr>
          <w:rFonts w:eastAsia="Calibri"/>
          <w:szCs w:val="22"/>
        </w:rPr>
        <w:t>dBm</w:t>
      </w:r>
      <w:proofErr w:type="spellEnd"/>
      <w:r>
        <w:rPr>
          <w:rFonts w:eastAsia="Calibri"/>
          <w:szCs w:val="22"/>
        </w:rPr>
        <w:t>, and</w:t>
      </w:r>
    </w:p>
    <w:p w14:paraId="6E4C19A2" w14:textId="77777777" w:rsidR="00E23C05" w:rsidRDefault="00927575" w:rsidP="000033CD">
      <w:pPr>
        <w:pStyle w:val="ListParagraph"/>
        <w:numPr>
          <w:ilvl w:val="0"/>
          <w:numId w:val="43"/>
        </w:numPr>
      </w:pPr>
      <w:r w:rsidRPr="00927575">
        <w:rPr>
          <w:rFonts w:eastAsia="Calibri"/>
          <w:szCs w:val="22"/>
        </w:rPr>
        <w:t xml:space="preserve">The </w:t>
      </w:r>
      <w:r w:rsidRPr="00617B38">
        <w:t>intermediate power point ‘P</w:t>
      </w:r>
      <w:r w:rsidRPr="00927575">
        <w:rPr>
          <w:vertAlign w:val="subscript"/>
        </w:rPr>
        <w:t>int</w:t>
      </w:r>
      <w:r w:rsidRPr="00617B38">
        <w:t>’</w:t>
      </w:r>
      <w:r>
        <w:t xml:space="preserve"> for EIRP = </w:t>
      </w:r>
      <w:r w:rsidR="00EA6782">
        <w:t xml:space="preserve">10.4 </w:t>
      </w:r>
      <w:proofErr w:type="spellStart"/>
      <w:r>
        <w:t>dBm</w:t>
      </w:r>
      <w:proofErr w:type="spellEnd"/>
    </w:p>
    <w:p w14:paraId="394CBB29" w14:textId="58465C67" w:rsidR="00C406DF" w:rsidRDefault="00B277A8" w:rsidP="00C406DF">
      <w:r w:rsidRPr="00F8171E">
        <w:t>The parameter ‘</w:t>
      </w:r>
      <w:proofErr w:type="spellStart"/>
      <w:r w:rsidRPr="00F8171E">
        <w:t>P</w:t>
      </w:r>
      <w:r w:rsidRPr="00F8171E">
        <w:rPr>
          <w:vertAlign w:val="subscript"/>
        </w:rPr>
        <w:t>max</w:t>
      </w:r>
      <w:proofErr w:type="spellEnd"/>
      <w:r w:rsidRPr="00F8171E">
        <w:t xml:space="preserve">’ is referring to the requirement of minimum max EIRP. </w:t>
      </w:r>
      <w:r w:rsidR="00CA50CE">
        <w:t>In this example</w:t>
      </w:r>
      <w:r w:rsidR="00EC1625">
        <w:t xml:space="preserve">, </w:t>
      </w:r>
      <w:r w:rsidR="00912E13" w:rsidRPr="005D4B06">
        <w:t xml:space="preserve">we </w:t>
      </w:r>
      <w:r w:rsidR="00921B97" w:rsidRPr="005D4B06">
        <w:t xml:space="preserve">would </w:t>
      </w:r>
      <w:r w:rsidR="00912E13" w:rsidRPr="005D4B06">
        <w:t xml:space="preserve">need to make sure the actual </w:t>
      </w:r>
      <w:r w:rsidR="00FF598E" w:rsidRPr="005D4B06">
        <w:t xml:space="preserve">UE transmitted power is within the power range bounded by </w:t>
      </w:r>
      <w:r w:rsidR="00EA6782">
        <w:t>10.4</w:t>
      </w:r>
      <w:r w:rsidR="00EA6782" w:rsidRPr="005D4B06">
        <w:t xml:space="preserve"> </w:t>
      </w:r>
      <w:proofErr w:type="spellStart"/>
      <w:r w:rsidR="00381EEF" w:rsidRPr="005D4B06">
        <w:t>dBm</w:t>
      </w:r>
      <w:proofErr w:type="spellEnd"/>
      <w:r w:rsidR="00FF598E" w:rsidRPr="005D4B06">
        <w:t xml:space="preserve"> </w:t>
      </w:r>
      <w:r w:rsidR="00381EEF" w:rsidRPr="005D4B06">
        <w:t xml:space="preserve">≥ P ≥ -13 </w:t>
      </w:r>
      <w:proofErr w:type="spellStart"/>
      <w:r w:rsidR="00890F17">
        <w:t>dBm</w:t>
      </w:r>
      <w:proofErr w:type="spellEnd"/>
      <w:r w:rsidR="00890F17">
        <w:t xml:space="preserve"> </w:t>
      </w:r>
      <w:r w:rsidR="00FF598E" w:rsidRPr="005D4B06">
        <w:t xml:space="preserve">and </w:t>
      </w:r>
      <w:r w:rsidR="00EA6782">
        <w:t xml:space="preserve">22.4 </w:t>
      </w:r>
      <w:proofErr w:type="spellStart"/>
      <w:r w:rsidR="00EA6782">
        <w:t>dBm</w:t>
      </w:r>
      <w:proofErr w:type="spellEnd"/>
      <w:r w:rsidR="00EA6782" w:rsidRPr="005D4B06">
        <w:t xml:space="preserve"> </w:t>
      </w:r>
      <w:r w:rsidR="00381EEF" w:rsidRPr="005D4B06">
        <w:t xml:space="preserve">≥ P &gt; </w:t>
      </w:r>
      <w:r w:rsidR="00EA6782">
        <w:t>10.4</w:t>
      </w:r>
      <w:r w:rsidR="00EA6782" w:rsidRPr="005D4B06">
        <w:t xml:space="preserve"> </w:t>
      </w:r>
      <w:proofErr w:type="spellStart"/>
      <w:r w:rsidR="00381EEF" w:rsidRPr="005D4B06">
        <w:t>dBm</w:t>
      </w:r>
      <w:proofErr w:type="spellEnd"/>
      <w:r w:rsidR="00381EEF" w:rsidRPr="005D4B06">
        <w:t xml:space="preserve"> </w:t>
      </w:r>
      <w:r w:rsidR="00921B97" w:rsidRPr="005D4B06">
        <w:t>for power class</w:t>
      </w:r>
      <w:r w:rsidR="00921B97">
        <w:t xml:space="preserve"> </w:t>
      </w:r>
      <w:r w:rsidR="006E3B9B">
        <w:t>3</w:t>
      </w:r>
      <w:r w:rsidR="00CA50CE">
        <w:t xml:space="preserve">, </w:t>
      </w:r>
      <w:r w:rsidR="00B93800">
        <w:t>in addition to</w:t>
      </w:r>
      <w:r>
        <w:t xml:space="preserve"> </w:t>
      </w:r>
      <w:r w:rsidR="00C750FA">
        <w:t>MU</w:t>
      </w:r>
      <w:r w:rsidR="00664305">
        <w:t xml:space="preserve"> (±4.79</w:t>
      </w:r>
      <w:r w:rsidR="00B93800">
        <w:t xml:space="preserve"> dB</w:t>
      </w:r>
      <w:r w:rsidR="00664305">
        <w:t>)</w:t>
      </w:r>
      <w:r w:rsidR="00C750FA">
        <w:t xml:space="preserve"> </w:t>
      </w:r>
      <w:r w:rsidR="00B93800">
        <w:t>and</w:t>
      </w:r>
      <w:r w:rsidR="00C750FA">
        <w:t xml:space="preserve"> </w:t>
      </w:r>
      <w:r w:rsidR="005D4B06">
        <w:t>Tolerance</w:t>
      </w:r>
      <w:r w:rsidR="00B93800">
        <w:t xml:space="preserve"> (</w:t>
      </w:r>
      <w:r w:rsidR="00B93800" w:rsidRPr="00B93800">
        <w:t>± [14.0]</w:t>
      </w:r>
      <w:r w:rsidR="00B93800">
        <w:t xml:space="preserve"> dB or </w:t>
      </w:r>
      <w:r w:rsidR="00B93800" w:rsidRPr="00B93800">
        <w:t>± [12.0]</w:t>
      </w:r>
      <w:r w:rsidR="00B93800">
        <w:t xml:space="preserve"> dB)</w:t>
      </w:r>
      <w:r w:rsidR="00381EEF" w:rsidRPr="00B93800">
        <w:t>.</w:t>
      </w:r>
      <w:r w:rsidR="00381EEF">
        <w:t xml:space="preserve"> </w:t>
      </w:r>
      <w:r w:rsidR="00CA50CE">
        <w:t xml:space="preserve">Based on the requirements, we </w:t>
      </w:r>
      <w:r>
        <w:t>can support the following limits listed in Table</w:t>
      </w:r>
      <w:r w:rsidR="00994E40">
        <w:t>s</w:t>
      </w:r>
      <w:r>
        <w:t xml:space="preserve"> </w:t>
      </w:r>
      <w:r w:rsidR="0052748F">
        <w:t>4.1-1</w:t>
      </w:r>
      <w:r w:rsidR="00994E40">
        <w:t xml:space="preserve"> – 4.1-4</w:t>
      </w:r>
      <w:r w:rsidR="00CA50CE">
        <w:t>.</w:t>
      </w:r>
      <w:r w:rsidR="00053154">
        <w:t xml:space="preserve"> The calculation for lower limit in Table 4.1-1 is 6 (nominal UE power) -14 (TT) -5 (MU) = -13 </w:t>
      </w:r>
      <w:proofErr w:type="spellStart"/>
      <w:r w:rsidR="00053154">
        <w:t>dBm</w:t>
      </w:r>
      <w:proofErr w:type="spellEnd"/>
      <w:r w:rsidR="00053154">
        <w:t xml:space="preserve"> and upper limit is -1 (nominal UE power) + 1</w:t>
      </w:r>
      <w:r w:rsidR="00056F44">
        <w:t>4</w:t>
      </w:r>
      <w:r w:rsidR="00053154">
        <w:t xml:space="preserve"> (TT) + 5 (MU) = 1</w:t>
      </w:r>
      <w:r w:rsidR="00056F44">
        <w:t>8</w:t>
      </w:r>
      <w:r w:rsidR="00053154">
        <w:t xml:space="preserve"> </w:t>
      </w:r>
      <w:proofErr w:type="spellStart"/>
      <w:r w:rsidR="00053154">
        <w:t>dBm</w:t>
      </w:r>
      <w:proofErr w:type="spellEnd"/>
      <w:r w:rsidR="00053154">
        <w:t>.</w:t>
      </w:r>
      <w:r w:rsidR="00C406DF">
        <w:t xml:space="preserve"> The calculation for lower limit in Table 4.1-2 is N/A since it was observed that testing the lower limit of the ±12 dB tolerance region is not possible since we cannot ensure we are in the ±12 dB region. The calculation for higher limit in Table 4.1-2 is -15 (nominal UE power) +1</w:t>
      </w:r>
      <w:r w:rsidR="00C42DA9">
        <w:t>2</w:t>
      </w:r>
      <w:r w:rsidR="00C406DF">
        <w:t xml:space="preserve"> (TT) + 5 (MU) = </w:t>
      </w:r>
      <w:r w:rsidR="00056F44">
        <w:t>2</w:t>
      </w:r>
      <w:r w:rsidR="00C406DF">
        <w:t xml:space="preserve"> </w:t>
      </w:r>
      <w:proofErr w:type="spellStart"/>
      <w:r w:rsidR="00C406DF">
        <w:t>dBm</w:t>
      </w:r>
      <w:proofErr w:type="spellEnd"/>
      <w:r w:rsidR="00C406DF">
        <w:t xml:space="preserve">. </w:t>
      </w:r>
    </w:p>
    <w:p w14:paraId="0E832BF8" w14:textId="5F0AE295" w:rsidR="0052748F" w:rsidRPr="00994E40" w:rsidRDefault="0052748F" w:rsidP="00994E40">
      <w:pPr>
        <w:jc w:val="center"/>
        <w:rPr>
          <w:b/>
        </w:rPr>
      </w:pPr>
      <w:r w:rsidRPr="00994E40">
        <w:rPr>
          <w:b/>
        </w:rPr>
        <w:t>Table 4.1-1: Test Requirements of Absolute power tolerance (Test Point 1)</w:t>
      </w:r>
    </w:p>
    <w:tbl>
      <w:tblPr>
        <w:tblStyle w:val="TableGrid"/>
        <w:tblW w:w="0" w:type="auto"/>
        <w:tblLook w:val="04A0" w:firstRow="1" w:lastRow="0" w:firstColumn="1" w:lastColumn="0" w:noHBand="0" w:noVBand="1"/>
      </w:tblPr>
      <w:tblGrid>
        <w:gridCol w:w="2337"/>
        <w:gridCol w:w="2337"/>
        <w:gridCol w:w="2338"/>
        <w:gridCol w:w="2338"/>
      </w:tblGrid>
      <w:tr w:rsidR="007E7773" w:rsidRPr="007C239D" w14:paraId="72DEE69A" w14:textId="77777777" w:rsidTr="007E7773">
        <w:tc>
          <w:tcPr>
            <w:tcW w:w="2337" w:type="dxa"/>
          </w:tcPr>
          <w:p w14:paraId="00F13997" w14:textId="5C8D6085" w:rsidR="007E7773" w:rsidRPr="007C239D" w:rsidRDefault="007C239D" w:rsidP="007C239D">
            <w:pPr>
              <w:jc w:val="center"/>
              <w:rPr>
                <w:rFonts w:ascii="Arial" w:hAnsi="Arial" w:cs="Arial"/>
                <w:b/>
                <w:sz w:val="18"/>
                <w:szCs w:val="18"/>
              </w:rPr>
            </w:pPr>
            <w:r>
              <w:rPr>
                <w:rFonts w:ascii="Arial" w:hAnsi="Arial" w:cs="Arial"/>
                <w:b/>
                <w:sz w:val="18"/>
                <w:szCs w:val="18"/>
              </w:rPr>
              <w:t>Power range</w:t>
            </w:r>
          </w:p>
        </w:tc>
        <w:tc>
          <w:tcPr>
            <w:tcW w:w="2337" w:type="dxa"/>
          </w:tcPr>
          <w:p w14:paraId="413B123F" w14:textId="6DE1FCC9" w:rsidR="007E7773" w:rsidRPr="007C239D" w:rsidRDefault="007E7773" w:rsidP="007C239D">
            <w:pPr>
              <w:jc w:val="center"/>
              <w:rPr>
                <w:rFonts w:ascii="Arial" w:hAnsi="Arial" w:cs="Arial"/>
                <w:b/>
                <w:sz w:val="18"/>
                <w:szCs w:val="18"/>
              </w:rPr>
            </w:pPr>
            <w:r w:rsidRPr="007C239D">
              <w:rPr>
                <w:rFonts w:ascii="Arial" w:hAnsi="Arial" w:cs="Arial"/>
                <w:b/>
                <w:sz w:val="18"/>
                <w:szCs w:val="18"/>
              </w:rPr>
              <w:t>Nominal UE Power</w:t>
            </w:r>
            <w:r w:rsidR="00A11E0C">
              <w:rPr>
                <w:rFonts w:ascii="Arial" w:hAnsi="Arial" w:cs="Arial"/>
                <w:b/>
                <w:sz w:val="18"/>
                <w:szCs w:val="18"/>
              </w:rPr>
              <w:t xml:space="preserve"> [</w:t>
            </w:r>
            <w:proofErr w:type="spellStart"/>
            <w:r w:rsidR="00A11E0C">
              <w:rPr>
                <w:rFonts w:ascii="Arial" w:hAnsi="Arial" w:cs="Arial"/>
                <w:b/>
                <w:sz w:val="18"/>
                <w:szCs w:val="18"/>
              </w:rPr>
              <w:t>dBm</w:t>
            </w:r>
            <w:proofErr w:type="spellEnd"/>
            <w:r w:rsidR="00A11E0C">
              <w:rPr>
                <w:rFonts w:ascii="Arial" w:hAnsi="Arial" w:cs="Arial"/>
                <w:b/>
                <w:sz w:val="18"/>
                <w:szCs w:val="18"/>
              </w:rPr>
              <w:t>]</w:t>
            </w:r>
          </w:p>
        </w:tc>
        <w:tc>
          <w:tcPr>
            <w:tcW w:w="2338" w:type="dxa"/>
          </w:tcPr>
          <w:p w14:paraId="005ECC45" w14:textId="77777777" w:rsidR="007E7773" w:rsidRDefault="007E7773" w:rsidP="00A11E0C">
            <w:pPr>
              <w:spacing w:after="0"/>
              <w:jc w:val="center"/>
              <w:rPr>
                <w:rFonts w:ascii="Arial" w:hAnsi="Arial" w:cs="Arial"/>
                <w:b/>
                <w:sz w:val="18"/>
                <w:szCs w:val="18"/>
              </w:rPr>
            </w:pPr>
            <w:r w:rsidRPr="007C239D">
              <w:rPr>
                <w:rFonts w:ascii="Arial" w:hAnsi="Arial" w:cs="Arial"/>
                <w:b/>
                <w:sz w:val="18"/>
                <w:szCs w:val="18"/>
              </w:rPr>
              <w:t>Lower limit</w:t>
            </w:r>
          </w:p>
          <w:p w14:paraId="1237E42A" w14:textId="3DFE2AA6" w:rsidR="00A11E0C" w:rsidRPr="007C239D" w:rsidRDefault="00A11E0C" w:rsidP="00A11E0C">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35CF0D53" w14:textId="77777777" w:rsidR="007E7773" w:rsidRDefault="007E7773" w:rsidP="00A11E0C">
            <w:pPr>
              <w:spacing w:after="0"/>
              <w:jc w:val="center"/>
              <w:rPr>
                <w:rFonts w:ascii="Arial" w:hAnsi="Arial" w:cs="Arial"/>
                <w:b/>
                <w:sz w:val="18"/>
                <w:szCs w:val="18"/>
              </w:rPr>
            </w:pPr>
            <w:r w:rsidRPr="007C239D">
              <w:rPr>
                <w:rFonts w:ascii="Arial" w:hAnsi="Arial" w:cs="Arial"/>
                <w:b/>
                <w:sz w:val="18"/>
                <w:szCs w:val="18"/>
              </w:rPr>
              <w:t>Upper limit</w:t>
            </w:r>
          </w:p>
          <w:p w14:paraId="0538E612" w14:textId="11168C9D" w:rsidR="00A11E0C" w:rsidRPr="007C239D" w:rsidRDefault="00A11E0C" w:rsidP="00A11E0C">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r>
      <w:tr w:rsidR="00A11E0C" w14:paraId="21C0BE8D" w14:textId="77777777" w:rsidTr="007E7773">
        <w:tc>
          <w:tcPr>
            <w:tcW w:w="2337" w:type="dxa"/>
            <w:vMerge w:val="restart"/>
          </w:tcPr>
          <w:p w14:paraId="6C418646" w14:textId="1327DE78" w:rsidR="00A11E0C" w:rsidRPr="007C239D" w:rsidRDefault="00A11E0C" w:rsidP="00D63E44">
            <w:pPr>
              <w:spacing w:after="0"/>
              <w:jc w:val="center"/>
              <w:rPr>
                <w:rFonts w:ascii="Arial" w:hAnsi="Arial" w:cs="Arial"/>
                <w:sz w:val="18"/>
                <w:szCs w:val="18"/>
              </w:rPr>
            </w:pPr>
            <w:r w:rsidRPr="007C239D">
              <w:rPr>
                <w:rFonts w:ascii="Arial" w:hAnsi="Arial" w:cs="Arial"/>
                <w:sz w:val="18"/>
                <w:szCs w:val="18"/>
              </w:rPr>
              <w:t>P</w:t>
            </w:r>
            <w:r w:rsidRPr="007C239D">
              <w:rPr>
                <w:rFonts w:ascii="Arial" w:hAnsi="Arial" w:cs="Arial"/>
                <w:sz w:val="18"/>
                <w:szCs w:val="18"/>
                <w:vertAlign w:val="subscript"/>
              </w:rPr>
              <w:t>int</w:t>
            </w:r>
            <w:r w:rsidRPr="007C239D">
              <w:rPr>
                <w:rFonts w:ascii="Arial" w:hAnsi="Arial" w:cs="Arial"/>
                <w:sz w:val="18"/>
                <w:szCs w:val="18"/>
              </w:rPr>
              <w:t xml:space="preserve"> ≥ P ≥ </w:t>
            </w:r>
            <w:proofErr w:type="spellStart"/>
            <w:r w:rsidRPr="007C239D">
              <w:rPr>
                <w:rFonts w:ascii="Arial" w:hAnsi="Arial" w:cs="Arial"/>
                <w:sz w:val="18"/>
                <w:szCs w:val="18"/>
              </w:rPr>
              <w:t>P</w:t>
            </w:r>
            <w:r w:rsidRPr="007C239D">
              <w:rPr>
                <w:rFonts w:ascii="Arial" w:hAnsi="Arial" w:cs="Arial"/>
                <w:sz w:val="18"/>
                <w:szCs w:val="18"/>
                <w:vertAlign w:val="subscript"/>
              </w:rPr>
              <w:t>min</w:t>
            </w:r>
            <w:proofErr w:type="spellEnd"/>
          </w:p>
        </w:tc>
        <w:tc>
          <w:tcPr>
            <w:tcW w:w="2337" w:type="dxa"/>
          </w:tcPr>
          <w:p w14:paraId="28C90DAA" w14:textId="116D79A7" w:rsidR="00A11E0C" w:rsidRPr="007C239D" w:rsidRDefault="004817C5" w:rsidP="00053154">
            <w:pPr>
              <w:spacing w:after="0"/>
              <w:jc w:val="center"/>
              <w:rPr>
                <w:rFonts w:ascii="Arial" w:hAnsi="Arial" w:cs="Arial"/>
                <w:sz w:val="18"/>
                <w:szCs w:val="18"/>
              </w:rPr>
            </w:pPr>
            <w:r>
              <w:rPr>
                <w:rFonts w:ascii="Arial" w:hAnsi="Arial" w:cs="Arial"/>
                <w:sz w:val="18"/>
                <w:szCs w:val="18"/>
              </w:rPr>
              <w:t>[</w:t>
            </w:r>
            <w:r w:rsidR="00A11E0C">
              <w:rPr>
                <w:rFonts w:ascii="Arial" w:hAnsi="Arial" w:cs="Arial"/>
                <w:sz w:val="18"/>
                <w:szCs w:val="18"/>
              </w:rPr>
              <w:t>6</w:t>
            </w:r>
            <w:r>
              <w:rPr>
                <w:rFonts w:ascii="Arial" w:hAnsi="Arial" w:cs="Arial"/>
                <w:sz w:val="18"/>
                <w:szCs w:val="18"/>
              </w:rPr>
              <w:t>]</w:t>
            </w:r>
          </w:p>
        </w:tc>
        <w:tc>
          <w:tcPr>
            <w:tcW w:w="2338" w:type="dxa"/>
          </w:tcPr>
          <w:p w14:paraId="441DEB54" w14:textId="26D496B3" w:rsidR="00A11E0C" w:rsidRPr="007C239D" w:rsidRDefault="0085157D" w:rsidP="00053154">
            <w:pPr>
              <w:spacing w:after="0"/>
              <w:jc w:val="center"/>
              <w:rPr>
                <w:rFonts w:ascii="Arial" w:hAnsi="Arial" w:cs="Arial"/>
                <w:sz w:val="18"/>
                <w:szCs w:val="18"/>
              </w:rPr>
            </w:pPr>
            <w:r>
              <w:rPr>
                <w:rFonts w:ascii="Arial" w:hAnsi="Arial" w:cs="Arial"/>
                <w:sz w:val="18"/>
                <w:szCs w:val="18"/>
              </w:rPr>
              <w:t>6-[TT]</w:t>
            </w:r>
          </w:p>
        </w:tc>
        <w:tc>
          <w:tcPr>
            <w:tcW w:w="2338" w:type="dxa"/>
          </w:tcPr>
          <w:p w14:paraId="4AD9D4AD" w14:textId="50F11EB7" w:rsidR="00A11E0C" w:rsidRPr="007C239D" w:rsidRDefault="00056F44" w:rsidP="00053154">
            <w:pPr>
              <w:spacing w:after="0"/>
              <w:jc w:val="center"/>
              <w:rPr>
                <w:rFonts w:ascii="Arial" w:hAnsi="Arial" w:cs="Arial"/>
                <w:sz w:val="18"/>
                <w:szCs w:val="18"/>
              </w:rPr>
            </w:pPr>
            <w:r>
              <w:rPr>
                <w:rFonts w:ascii="Arial" w:hAnsi="Arial" w:cs="Arial"/>
                <w:sz w:val="18"/>
                <w:szCs w:val="18"/>
              </w:rPr>
              <w:t>N/A</w:t>
            </w:r>
          </w:p>
        </w:tc>
      </w:tr>
      <w:tr w:rsidR="00A11E0C" w14:paraId="42E0ECFD" w14:textId="77777777" w:rsidTr="007E7773">
        <w:tc>
          <w:tcPr>
            <w:tcW w:w="2337" w:type="dxa"/>
            <w:vMerge/>
          </w:tcPr>
          <w:p w14:paraId="7A5AE88F" w14:textId="77777777" w:rsidR="00A11E0C" w:rsidRPr="007C239D" w:rsidRDefault="00A11E0C" w:rsidP="00FF598E">
            <w:pPr>
              <w:rPr>
                <w:rFonts w:ascii="Arial" w:hAnsi="Arial" w:cs="Arial"/>
                <w:sz w:val="18"/>
                <w:szCs w:val="18"/>
              </w:rPr>
            </w:pPr>
          </w:p>
        </w:tc>
        <w:tc>
          <w:tcPr>
            <w:tcW w:w="2337" w:type="dxa"/>
          </w:tcPr>
          <w:p w14:paraId="0C989EC7" w14:textId="5B0D8034" w:rsidR="00A11E0C" w:rsidRPr="007C239D" w:rsidRDefault="004817C5" w:rsidP="00053154">
            <w:pPr>
              <w:spacing w:after="0"/>
              <w:jc w:val="center"/>
              <w:rPr>
                <w:rFonts w:ascii="Arial" w:hAnsi="Arial" w:cs="Arial"/>
                <w:sz w:val="18"/>
                <w:szCs w:val="18"/>
              </w:rPr>
            </w:pPr>
            <w:r>
              <w:rPr>
                <w:rFonts w:ascii="Arial" w:hAnsi="Arial" w:cs="Arial"/>
                <w:sz w:val="18"/>
                <w:szCs w:val="18"/>
              </w:rPr>
              <w:t>[</w:t>
            </w:r>
            <w:r w:rsidR="00053154">
              <w:rPr>
                <w:rFonts w:ascii="Arial" w:hAnsi="Arial" w:cs="Arial"/>
                <w:sz w:val="18"/>
                <w:szCs w:val="18"/>
              </w:rPr>
              <w:t>-1</w:t>
            </w:r>
            <w:r>
              <w:rPr>
                <w:rFonts w:ascii="Arial" w:hAnsi="Arial" w:cs="Arial"/>
                <w:sz w:val="18"/>
                <w:szCs w:val="18"/>
              </w:rPr>
              <w:t>]</w:t>
            </w:r>
          </w:p>
        </w:tc>
        <w:tc>
          <w:tcPr>
            <w:tcW w:w="2338" w:type="dxa"/>
          </w:tcPr>
          <w:p w14:paraId="560FF043" w14:textId="5962C764" w:rsidR="00A11E0C" w:rsidRPr="007C239D" w:rsidRDefault="00056F44" w:rsidP="00053154">
            <w:pPr>
              <w:spacing w:after="0"/>
              <w:jc w:val="center"/>
              <w:rPr>
                <w:rFonts w:ascii="Arial" w:hAnsi="Arial" w:cs="Arial"/>
                <w:sz w:val="18"/>
                <w:szCs w:val="18"/>
              </w:rPr>
            </w:pPr>
            <w:r>
              <w:rPr>
                <w:rFonts w:ascii="Arial" w:hAnsi="Arial" w:cs="Arial"/>
                <w:sz w:val="18"/>
                <w:szCs w:val="18"/>
              </w:rPr>
              <w:t>N/A</w:t>
            </w:r>
          </w:p>
        </w:tc>
        <w:tc>
          <w:tcPr>
            <w:tcW w:w="2338" w:type="dxa"/>
          </w:tcPr>
          <w:p w14:paraId="3C812E7B" w14:textId="2949A295" w:rsidR="00A11E0C" w:rsidRPr="007C239D" w:rsidRDefault="0085157D" w:rsidP="00053154">
            <w:pPr>
              <w:spacing w:after="0"/>
              <w:jc w:val="center"/>
              <w:rPr>
                <w:rFonts w:ascii="Arial" w:hAnsi="Arial" w:cs="Arial"/>
                <w:sz w:val="18"/>
                <w:szCs w:val="18"/>
              </w:rPr>
            </w:pPr>
            <w:r>
              <w:rPr>
                <w:rFonts w:ascii="Arial" w:hAnsi="Arial" w:cs="Arial"/>
                <w:sz w:val="18"/>
                <w:szCs w:val="18"/>
              </w:rPr>
              <w:t>-1+[TT]</w:t>
            </w:r>
          </w:p>
        </w:tc>
      </w:tr>
    </w:tbl>
    <w:p w14:paraId="3FA35D66" w14:textId="77777777" w:rsidR="0052748F" w:rsidRDefault="0052748F" w:rsidP="00FF598E"/>
    <w:p w14:paraId="35FE7941" w14:textId="7942E1C6" w:rsidR="0052748F" w:rsidRPr="00994E40" w:rsidRDefault="0052748F" w:rsidP="00994E40">
      <w:pPr>
        <w:jc w:val="center"/>
        <w:rPr>
          <w:b/>
        </w:rPr>
      </w:pPr>
      <w:r w:rsidRPr="00994E40">
        <w:rPr>
          <w:b/>
        </w:rPr>
        <w:lastRenderedPageBreak/>
        <w:t>Table 4.1-2: Test Requirements of Absolute power tolerance (Test Point 2)</w:t>
      </w:r>
    </w:p>
    <w:tbl>
      <w:tblPr>
        <w:tblStyle w:val="TableGrid"/>
        <w:tblW w:w="0" w:type="auto"/>
        <w:tblLook w:val="04A0" w:firstRow="1" w:lastRow="0" w:firstColumn="1" w:lastColumn="0" w:noHBand="0" w:noVBand="1"/>
      </w:tblPr>
      <w:tblGrid>
        <w:gridCol w:w="2337"/>
        <w:gridCol w:w="2337"/>
        <w:gridCol w:w="2338"/>
        <w:gridCol w:w="2338"/>
      </w:tblGrid>
      <w:tr w:rsidR="00053154" w:rsidRPr="007C239D" w14:paraId="2586DCFC" w14:textId="77777777" w:rsidTr="009872EC">
        <w:tc>
          <w:tcPr>
            <w:tcW w:w="2337" w:type="dxa"/>
          </w:tcPr>
          <w:p w14:paraId="25B89D41" w14:textId="77777777" w:rsidR="00053154" w:rsidRPr="007C239D" w:rsidRDefault="00053154" w:rsidP="009872EC">
            <w:pPr>
              <w:jc w:val="center"/>
              <w:rPr>
                <w:rFonts w:ascii="Arial" w:hAnsi="Arial" w:cs="Arial"/>
                <w:b/>
                <w:sz w:val="18"/>
                <w:szCs w:val="18"/>
              </w:rPr>
            </w:pPr>
            <w:r>
              <w:rPr>
                <w:rFonts w:ascii="Arial" w:hAnsi="Arial" w:cs="Arial"/>
                <w:b/>
                <w:sz w:val="18"/>
                <w:szCs w:val="18"/>
              </w:rPr>
              <w:t>Power range</w:t>
            </w:r>
          </w:p>
        </w:tc>
        <w:tc>
          <w:tcPr>
            <w:tcW w:w="2337" w:type="dxa"/>
          </w:tcPr>
          <w:p w14:paraId="3675858E" w14:textId="77777777" w:rsidR="00053154" w:rsidRPr="007C239D" w:rsidRDefault="00053154" w:rsidP="009872EC">
            <w:pPr>
              <w:jc w:val="center"/>
              <w:rPr>
                <w:rFonts w:ascii="Arial" w:hAnsi="Arial" w:cs="Arial"/>
                <w:b/>
                <w:sz w:val="18"/>
                <w:szCs w:val="18"/>
              </w:rPr>
            </w:pPr>
            <w:r w:rsidRPr="007C239D">
              <w:rPr>
                <w:rFonts w:ascii="Arial" w:hAnsi="Arial" w:cs="Arial"/>
                <w:b/>
                <w:sz w:val="18"/>
                <w:szCs w:val="18"/>
              </w:rPr>
              <w:t>Nominal UE Power</w:t>
            </w:r>
            <w:r>
              <w:rPr>
                <w:rFonts w:ascii="Arial" w:hAnsi="Arial" w:cs="Arial"/>
                <w:b/>
                <w:sz w:val="18"/>
                <w:szCs w:val="18"/>
              </w:rPr>
              <w:t xml:space="preserve"> [</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5591623D" w14:textId="77777777" w:rsidR="00053154" w:rsidRDefault="00053154" w:rsidP="009872EC">
            <w:pPr>
              <w:spacing w:after="0"/>
              <w:jc w:val="center"/>
              <w:rPr>
                <w:rFonts w:ascii="Arial" w:hAnsi="Arial" w:cs="Arial"/>
                <w:b/>
                <w:sz w:val="18"/>
                <w:szCs w:val="18"/>
              </w:rPr>
            </w:pPr>
            <w:r w:rsidRPr="007C239D">
              <w:rPr>
                <w:rFonts w:ascii="Arial" w:hAnsi="Arial" w:cs="Arial"/>
                <w:b/>
                <w:sz w:val="18"/>
                <w:szCs w:val="18"/>
              </w:rPr>
              <w:t>Lower limit</w:t>
            </w:r>
          </w:p>
          <w:p w14:paraId="4572AD34" w14:textId="77777777" w:rsidR="00053154" w:rsidRPr="007C239D" w:rsidRDefault="00053154" w:rsidP="009872EC">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5B6B8512" w14:textId="77777777" w:rsidR="00053154" w:rsidRDefault="00053154" w:rsidP="009872EC">
            <w:pPr>
              <w:spacing w:after="0"/>
              <w:jc w:val="center"/>
              <w:rPr>
                <w:rFonts w:ascii="Arial" w:hAnsi="Arial" w:cs="Arial"/>
                <w:b/>
                <w:sz w:val="18"/>
                <w:szCs w:val="18"/>
              </w:rPr>
            </w:pPr>
            <w:r w:rsidRPr="007C239D">
              <w:rPr>
                <w:rFonts w:ascii="Arial" w:hAnsi="Arial" w:cs="Arial"/>
                <w:b/>
                <w:sz w:val="18"/>
                <w:szCs w:val="18"/>
              </w:rPr>
              <w:t>Upper limit</w:t>
            </w:r>
          </w:p>
          <w:p w14:paraId="46DCF3EE" w14:textId="77777777" w:rsidR="00053154" w:rsidRPr="007C239D" w:rsidRDefault="00053154" w:rsidP="009872EC">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r>
      <w:tr w:rsidR="00053154" w14:paraId="120E6537" w14:textId="77777777" w:rsidTr="009872EC">
        <w:tc>
          <w:tcPr>
            <w:tcW w:w="2337" w:type="dxa"/>
            <w:vMerge w:val="restart"/>
          </w:tcPr>
          <w:p w14:paraId="41D87C20" w14:textId="32729C91" w:rsidR="00053154" w:rsidRPr="007C239D" w:rsidRDefault="00053154" w:rsidP="009872EC">
            <w:pPr>
              <w:spacing w:after="0"/>
              <w:jc w:val="center"/>
              <w:rPr>
                <w:rFonts w:ascii="Arial" w:hAnsi="Arial" w:cs="Arial"/>
                <w:sz w:val="18"/>
                <w:szCs w:val="18"/>
              </w:rPr>
            </w:pPr>
            <w:proofErr w:type="spellStart"/>
            <w:r w:rsidRPr="00053154">
              <w:rPr>
                <w:rFonts w:ascii="Arial" w:hAnsi="Arial" w:cs="Arial"/>
                <w:sz w:val="18"/>
                <w:szCs w:val="18"/>
              </w:rPr>
              <w:t>P</w:t>
            </w:r>
            <w:r w:rsidRPr="00B33A11">
              <w:rPr>
                <w:rFonts w:ascii="Arial" w:hAnsi="Arial" w:cs="Arial"/>
                <w:sz w:val="18"/>
                <w:szCs w:val="18"/>
                <w:vertAlign w:val="subscript"/>
              </w:rPr>
              <w:t>max</w:t>
            </w:r>
            <w:proofErr w:type="spellEnd"/>
            <w:r w:rsidRPr="00053154">
              <w:rPr>
                <w:rFonts w:ascii="Arial" w:hAnsi="Arial" w:cs="Arial"/>
                <w:sz w:val="18"/>
                <w:szCs w:val="18"/>
              </w:rPr>
              <w:t xml:space="preserve"> ≥ P &gt; P</w:t>
            </w:r>
            <w:r w:rsidRPr="00B33A11">
              <w:rPr>
                <w:rFonts w:ascii="Arial" w:hAnsi="Arial" w:cs="Arial"/>
                <w:sz w:val="18"/>
                <w:szCs w:val="18"/>
                <w:vertAlign w:val="subscript"/>
              </w:rPr>
              <w:t>int</w:t>
            </w:r>
          </w:p>
        </w:tc>
        <w:tc>
          <w:tcPr>
            <w:tcW w:w="2337" w:type="dxa"/>
          </w:tcPr>
          <w:p w14:paraId="291EA387" w14:textId="3EB43DD2" w:rsidR="00053154" w:rsidRPr="007C239D" w:rsidRDefault="00440449" w:rsidP="009872EC">
            <w:pPr>
              <w:spacing w:after="0"/>
              <w:jc w:val="center"/>
              <w:rPr>
                <w:rFonts w:ascii="Arial" w:hAnsi="Arial" w:cs="Arial"/>
                <w:sz w:val="18"/>
                <w:szCs w:val="18"/>
              </w:rPr>
            </w:pPr>
            <w:r>
              <w:rPr>
                <w:rFonts w:ascii="Arial" w:hAnsi="Arial" w:cs="Arial"/>
                <w:sz w:val="18"/>
                <w:szCs w:val="18"/>
              </w:rPr>
              <w:t>[</w:t>
            </w:r>
            <w:r w:rsidR="00C406DF">
              <w:rPr>
                <w:rFonts w:ascii="Arial" w:hAnsi="Arial" w:cs="Arial"/>
                <w:sz w:val="18"/>
                <w:szCs w:val="18"/>
              </w:rPr>
              <w:t>-15</w:t>
            </w:r>
            <w:r>
              <w:rPr>
                <w:rFonts w:ascii="Arial" w:hAnsi="Arial" w:cs="Arial"/>
                <w:sz w:val="18"/>
                <w:szCs w:val="18"/>
              </w:rPr>
              <w:t>]</w:t>
            </w:r>
          </w:p>
        </w:tc>
        <w:tc>
          <w:tcPr>
            <w:tcW w:w="2338" w:type="dxa"/>
          </w:tcPr>
          <w:p w14:paraId="17744BF6" w14:textId="1CF7F15D" w:rsidR="00053154" w:rsidRPr="007C239D" w:rsidRDefault="00C406DF" w:rsidP="009872EC">
            <w:pPr>
              <w:spacing w:after="0"/>
              <w:jc w:val="center"/>
              <w:rPr>
                <w:rFonts w:ascii="Arial" w:hAnsi="Arial" w:cs="Arial"/>
                <w:sz w:val="18"/>
                <w:szCs w:val="18"/>
              </w:rPr>
            </w:pPr>
            <w:r>
              <w:rPr>
                <w:rFonts w:ascii="Arial" w:hAnsi="Arial" w:cs="Arial"/>
                <w:sz w:val="18"/>
                <w:szCs w:val="18"/>
              </w:rPr>
              <w:t>N/A</w:t>
            </w:r>
          </w:p>
        </w:tc>
        <w:tc>
          <w:tcPr>
            <w:tcW w:w="2338" w:type="dxa"/>
          </w:tcPr>
          <w:p w14:paraId="6392CEA4" w14:textId="7E8943E7" w:rsidR="00053154" w:rsidRPr="007C239D" w:rsidRDefault="0085157D" w:rsidP="009872EC">
            <w:pPr>
              <w:spacing w:after="0"/>
              <w:jc w:val="center"/>
              <w:rPr>
                <w:rFonts w:ascii="Arial" w:hAnsi="Arial" w:cs="Arial"/>
                <w:sz w:val="18"/>
                <w:szCs w:val="18"/>
              </w:rPr>
            </w:pPr>
            <w:r>
              <w:rPr>
                <w:rFonts w:ascii="Arial" w:hAnsi="Arial" w:cs="Arial"/>
                <w:sz w:val="18"/>
                <w:szCs w:val="18"/>
              </w:rPr>
              <w:t>-15</w:t>
            </w:r>
            <w:r w:rsidR="00036286">
              <w:rPr>
                <w:rFonts w:ascii="Arial" w:hAnsi="Arial" w:cs="Arial"/>
                <w:sz w:val="18"/>
                <w:szCs w:val="18"/>
              </w:rPr>
              <w:t>+[TT]</w:t>
            </w:r>
          </w:p>
        </w:tc>
      </w:tr>
      <w:tr w:rsidR="00053154" w14:paraId="17F4D1DF" w14:textId="77777777" w:rsidTr="009872EC">
        <w:tc>
          <w:tcPr>
            <w:tcW w:w="2337" w:type="dxa"/>
            <w:vMerge/>
          </w:tcPr>
          <w:p w14:paraId="4D4D9737" w14:textId="77777777" w:rsidR="00053154" w:rsidRPr="007C239D" w:rsidRDefault="00053154" w:rsidP="009872EC">
            <w:pPr>
              <w:rPr>
                <w:rFonts w:ascii="Arial" w:hAnsi="Arial" w:cs="Arial"/>
                <w:sz w:val="18"/>
                <w:szCs w:val="18"/>
              </w:rPr>
            </w:pPr>
          </w:p>
        </w:tc>
        <w:tc>
          <w:tcPr>
            <w:tcW w:w="2337" w:type="dxa"/>
          </w:tcPr>
          <w:p w14:paraId="34AF0793" w14:textId="72AE2162" w:rsidR="00053154" w:rsidRPr="007C239D" w:rsidRDefault="00053154" w:rsidP="009872EC">
            <w:pPr>
              <w:spacing w:after="0"/>
              <w:jc w:val="center"/>
              <w:rPr>
                <w:rFonts w:ascii="Arial" w:hAnsi="Arial" w:cs="Arial"/>
                <w:sz w:val="18"/>
                <w:szCs w:val="18"/>
              </w:rPr>
            </w:pPr>
            <w:r>
              <w:rPr>
                <w:rFonts w:ascii="Arial" w:hAnsi="Arial" w:cs="Arial"/>
                <w:sz w:val="18"/>
                <w:szCs w:val="18"/>
              </w:rPr>
              <w:t>N/A</w:t>
            </w:r>
          </w:p>
        </w:tc>
        <w:tc>
          <w:tcPr>
            <w:tcW w:w="2338" w:type="dxa"/>
          </w:tcPr>
          <w:p w14:paraId="39C27023" w14:textId="75A47151" w:rsidR="00053154" w:rsidRPr="007C239D" w:rsidRDefault="00053154" w:rsidP="009872EC">
            <w:pPr>
              <w:spacing w:after="0"/>
              <w:jc w:val="center"/>
              <w:rPr>
                <w:rFonts w:ascii="Arial" w:hAnsi="Arial" w:cs="Arial"/>
                <w:sz w:val="18"/>
                <w:szCs w:val="18"/>
              </w:rPr>
            </w:pPr>
            <w:r>
              <w:rPr>
                <w:rFonts w:ascii="Arial" w:hAnsi="Arial" w:cs="Arial"/>
                <w:sz w:val="18"/>
                <w:szCs w:val="18"/>
              </w:rPr>
              <w:t>N/A</w:t>
            </w:r>
          </w:p>
        </w:tc>
        <w:tc>
          <w:tcPr>
            <w:tcW w:w="2338" w:type="dxa"/>
          </w:tcPr>
          <w:p w14:paraId="7354D178" w14:textId="08A9C578" w:rsidR="00053154" w:rsidRPr="007C239D" w:rsidRDefault="00C406DF" w:rsidP="009872EC">
            <w:pPr>
              <w:spacing w:after="0"/>
              <w:jc w:val="center"/>
              <w:rPr>
                <w:rFonts w:ascii="Arial" w:hAnsi="Arial" w:cs="Arial"/>
                <w:sz w:val="18"/>
                <w:szCs w:val="18"/>
              </w:rPr>
            </w:pPr>
            <w:r>
              <w:rPr>
                <w:rFonts w:ascii="Arial" w:hAnsi="Arial" w:cs="Arial"/>
                <w:sz w:val="18"/>
                <w:szCs w:val="18"/>
              </w:rPr>
              <w:t>N/A</w:t>
            </w:r>
          </w:p>
        </w:tc>
      </w:tr>
    </w:tbl>
    <w:p w14:paraId="15DC7353" w14:textId="77777777" w:rsidR="0052748F" w:rsidRDefault="0052748F" w:rsidP="00FF598E"/>
    <w:p w14:paraId="78805ABD" w14:textId="18CCD76B" w:rsidR="00CA50CE" w:rsidRPr="00994E40" w:rsidRDefault="0052748F" w:rsidP="00994E40">
      <w:pPr>
        <w:jc w:val="center"/>
        <w:rPr>
          <w:b/>
        </w:rPr>
      </w:pPr>
      <w:r w:rsidRPr="00994E40">
        <w:rPr>
          <w:b/>
        </w:rPr>
        <w:t>Table 4.1-3: Test Tolerance (Test point 1)</w:t>
      </w:r>
    </w:p>
    <w:tbl>
      <w:tblPr>
        <w:tblStyle w:val="TableGrid"/>
        <w:tblW w:w="0" w:type="auto"/>
        <w:jc w:val="center"/>
        <w:tblLook w:val="04A0" w:firstRow="1" w:lastRow="0" w:firstColumn="1" w:lastColumn="0" w:noHBand="0" w:noVBand="1"/>
      </w:tblPr>
      <w:tblGrid>
        <w:gridCol w:w="2337"/>
        <w:gridCol w:w="2337"/>
        <w:gridCol w:w="2337"/>
        <w:gridCol w:w="2337"/>
      </w:tblGrid>
      <w:tr w:rsidR="0085157D" w:rsidRPr="007C239D" w14:paraId="502A667A" w14:textId="06B591AA" w:rsidTr="003721C3">
        <w:trPr>
          <w:jc w:val="center"/>
        </w:trPr>
        <w:tc>
          <w:tcPr>
            <w:tcW w:w="2337" w:type="dxa"/>
            <w:tcBorders>
              <w:bottom w:val="single" w:sz="4" w:space="0" w:color="auto"/>
            </w:tcBorders>
          </w:tcPr>
          <w:p w14:paraId="2B9DD3DC" w14:textId="77777777" w:rsidR="0085157D" w:rsidRPr="007C239D" w:rsidRDefault="0085157D" w:rsidP="009872EC">
            <w:pPr>
              <w:jc w:val="center"/>
              <w:rPr>
                <w:rFonts w:ascii="Arial" w:hAnsi="Arial" w:cs="Arial"/>
                <w:b/>
                <w:sz w:val="18"/>
                <w:szCs w:val="18"/>
              </w:rPr>
            </w:pPr>
            <w:r>
              <w:rPr>
                <w:rFonts w:ascii="Arial" w:hAnsi="Arial" w:cs="Arial"/>
                <w:b/>
                <w:sz w:val="18"/>
                <w:szCs w:val="18"/>
              </w:rPr>
              <w:t>Power range</w:t>
            </w:r>
          </w:p>
        </w:tc>
        <w:tc>
          <w:tcPr>
            <w:tcW w:w="2337" w:type="dxa"/>
          </w:tcPr>
          <w:p w14:paraId="60D55F36" w14:textId="42021F19" w:rsidR="0085157D" w:rsidRPr="007C239D" w:rsidRDefault="0085157D" w:rsidP="009872EC">
            <w:pPr>
              <w:jc w:val="center"/>
              <w:rPr>
                <w:rFonts w:ascii="Arial" w:hAnsi="Arial" w:cs="Arial"/>
                <w:b/>
                <w:sz w:val="18"/>
                <w:szCs w:val="18"/>
              </w:rPr>
            </w:pPr>
            <w:r w:rsidRPr="00523DC7">
              <w:rPr>
                <w:rFonts w:ascii="Arial" w:hAnsi="Arial" w:cs="Arial"/>
                <w:b/>
                <w:sz w:val="18"/>
                <w:szCs w:val="18"/>
              </w:rPr>
              <w:t>Absolute power</w:t>
            </w:r>
            <w:r>
              <w:rPr>
                <w:rFonts w:ascii="Arial" w:hAnsi="Arial" w:cs="Arial"/>
                <w:b/>
                <w:sz w:val="18"/>
                <w:szCs w:val="18"/>
              </w:rPr>
              <w:t xml:space="preserve"> tolerance</w:t>
            </w:r>
          </w:p>
        </w:tc>
        <w:tc>
          <w:tcPr>
            <w:tcW w:w="2337" w:type="dxa"/>
          </w:tcPr>
          <w:p w14:paraId="6C266FFF" w14:textId="3B276D6F" w:rsidR="0085157D" w:rsidRDefault="0085157D" w:rsidP="0085157D">
            <w:pPr>
              <w:jc w:val="center"/>
              <w:rPr>
                <w:rFonts w:ascii="Arial" w:hAnsi="Arial" w:cs="Arial"/>
                <w:b/>
                <w:sz w:val="18"/>
                <w:szCs w:val="18"/>
              </w:rPr>
            </w:pPr>
            <w:r>
              <w:rPr>
                <w:rFonts w:ascii="Arial" w:hAnsi="Arial" w:cs="Arial"/>
                <w:b/>
                <w:sz w:val="18"/>
                <w:szCs w:val="18"/>
              </w:rPr>
              <w:t>Power measurement uncertainty</w:t>
            </w:r>
          </w:p>
        </w:tc>
        <w:tc>
          <w:tcPr>
            <w:tcW w:w="2337" w:type="dxa"/>
          </w:tcPr>
          <w:p w14:paraId="7EA1E6D1" w14:textId="5A29BE72" w:rsidR="0085157D" w:rsidRDefault="0085157D" w:rsidP="0085157D">
            <w:pPr>
              <w:jc w:val="center"/>
              <w:rPr>
                <w:rFonts w:ascii="Arial" w:hAnsi="Arial" w:cs="Arial"/>
                <w:b/>
                <w:sz w:val="18"/>
                <w:szCs w:val="18"/>
              </w:rPr>
            </w:pPr>
            <w:r>
              <w:rPr>
                <w:rFonts w:ascii="Arial" w:hAnsi="Arial" w:cs="Arial"/>
                <w:b/>
                <w:sz w:val="18"/>
                <w:szCs w:val="18"/>
              </w:rPr>
              <w:t>Test Tolerance</w:t>
            </w:r>
          </w:p>
        </w:tc>
      </w:tr>
      <w:tr w:rsidR="0085157D" w:rsidRPr="007C239D" w14:paraId="6B348E5C" w14:textId="2420EBBE" w:rsidTr="003721C3">
        <w:trPr>
          <w:trHeight w:val="287"/>
          <w:jc w:val="center"/>
        </w:trPr>
        <w:tc>
          <w:tcPr>
            <w:tcW w:w="2337" w:type="dxa"/>
          </w:tcPr>
          <w:p w14:paraId="05AA4525" w14:textId="77777777" w:rsidR="0085157D" w:rsidRPr="00B33A11" w:rsidRDefault="0085157D" w:rsidP="009872EC">
            <w:pPr>
              <w:spacing w:after="0"/>
              <w:jc w:val="center"/>
              <w:rPr>
                <w:rFonts w:ascii="Arial" w:hAnsi="Arial" w:cs="Arial"/>
                <w:sz w:val="18"/>
                <w:szCs w:val="18"/>
              </w:rPr>
            </w:pPr>
            <w:r w:rsidRPr="00B33A11">
              <w:rPr>
                <w:rFonts w:ascii="Arial" w:hAnsi="Arial" w:cs="Arial"/>
                <w:sz w:val="18"/>
                <w:szCs w:val="18"/>
              </w:rPr>
              <w:t>P</w:t>
            </w:r>
            <w:r w:rsidRPr="00B33A11">
              <w:rPr>
                <w:rFonts w:ascii="Arial" w:hAnsi="Arial" w:cs="Arial"/>
                <w:sz w:val="18"/>
                <w:szCs w:val="18"/>
                <w:vertAlign w:val="subscript"/>
              </w:rPr>
              <w:t>int</w:t>
            </w:r>
            <w:r w:rsidRPr="00B33A11">
              <w:rPr>
                <w:rFonts w:ascii="Arial" w:hAnsi="Arial" w:cs="Arial"/>
                <w:sz w:val="18"/>
                <w:szCs w:val="18"/>
              </w:rPr>
              <w:t xml:space="preserve"> ≥ P ≥ </w:t>
            </w:r>
            <w:proofErr w:type="spellStart"/>
            <w:r w:rsidRPr="00B33A11">
              <w:rPr>
                <w:rFonts w:ascii="Arial" w:hAnsi="Arial" w:cs="Arial"/>
                <w:sz w:val="18"/>
                <w:szCs w:val="18"/>
              </w:rPr>
              <w:t>P</w:t>
            </w:r>
            <w:r w:rsidRPr="00B33A11">
              <w:rPr>
                <w:rFonts w:ascii="Arial" w:hAnsi="Arial" w:cs="Arial"/>
                <w:sz w:val="18"/>
                <w:szCs w:val="18"/>
                <w:vertAlign w:val="subscript"/>
              </w:rPr>
              <w:t>min</w:t>
            </w:r>
            <w:proofErr w:type="spellEnd"/>
          </w:p>
        </w:tc>
        <w:tc>
          <w:tcPr>
            <w:tcW w:w="2337" w:type="dxa"/>
          </w:tcPr>
          <w:p w14:paraId="702B425A" w14:textId="6982A492" w:rsidR="0085157D" w:rsidRPr="00B33A11" w:rsidRDefault="0085157D" w:rsidP="009872EC">
            <w:pPr>
              <w:spacing w:after="0"/>
              <w:jc w:val="center"/>
              <w:rPr>
                <w:rFonts w:ascii="Arial" w:hAnsi="Arial" w:cs="Arial"/>
                <w:sz w:val="18"/>
                <w:szCs w:val="18"/>
              </w:rPr>
            </w:pPr>
            <w:r w:rsidRPr="00B33A11">
              <w:rPr>
                <w:rFonts w:ascii="Arial" w:hAnsi="Arial" w:cs="Arial"/>
                <w:sz w:val="18"/>
                <w:szCs w:val="18"/>
              </w:rPr>
              <w:t>[14.0] dB</w:t>
            </w:r>
          </w:p>
        </w:tc>
        <w:tc>
          <w:tcPr>
            <w:tcW w:w="2337" w:type="dxa"/>
          </w:tcPr>
          <w:p w14:paraId="2DD85DB9" w14:textId="3AF34A87" w:rsidR="0085157D" w:rsidRPr="00B33A11" w:rsidRDefault="0085157D" w:rsidP="009872EC">
            <w:pPr>
              <w:spacing w:after="0"/>
              <w:jc w:val="center"/>
              <w:rPr>
                <w:rFonts w:ascii="Arial" w:hAnsi="Arial" w:cs="Arial"/>
                <w:sz w:val="18"/>
                <w:szCs w:val="18"/>
              </w:rPr>
            </w:pPr>
            <w:r w:rsidRPr="00B33A11">
              <w:rPr>
                <w:rFonts w:ascii="Arial" w:hAnsi="Arial" w:cs="Arial"/>
                <w:sz w:val="18"/>
                <w:szCs w:val="18"/>
              </w:rPr>
              <w:t>5 dB</w:t>
            </w:r>
          </w:p>
        </w:tc>
        <w:tc>
          <w:tcPr>
            <w:tcW w:w="2337" w:type="dxa"/>
          </w:tcPr>
          <w:p w14:paraId="1E00AFC4" w14:textId="42D3F3CA" w:rsidR="0085157D" w:rsidRPr="00B33A11" w:rsidRDefault="0085157D" w:rsidP="009872EC">
            <w:pPr>
              <w:spacing w:after="0"/>
              <w:jc w:val="center"/>
              <w:rPr>
                <w:rFonts w:ascii="Arial" w:hAnsi="Arial" w:cs="Arial"/>
                <w:sz w:val="18"/>
                <w:szCs w:val="18"/>
              </w:rPr>
            </w:pPr>
            <w:r>
              <w:rPr>
                <w:rFonts w:ascii="Arial" w:hAnsi="Arial" w:cs="Arial"/>
                <w:sz w:val="18"/>
                <w:szCs w:val="18"/>
              </w:rPr>
              <w:t>[19] dB</w:t>
            </w:r>
          </w:p>
        </w:tc>
      </w:tr>
    </w:tbl>
    <w:p w14:paraId="694A5391" w14:textId="77777777" w:rsidR="0052748F" w:rsidRDefault="0052748F" w:rsidP="00FF598E"/>
    <w:p w14:paraId="6ED0D541" w14:textId="0570F46C" w:rsidR="0052748F" w:rsidRPr="00994E40" w:rsidRDefault="0052748F" w:rsidP="00994E40">
      <w:pPr>
        <w:jc w:val="center"/>
        <w:rPr>
          <w:b/>
        </w:rPr>
      </w:pPr>
      <w:r w:rsidRPr="00994E40">
        <w:rPr>
          <w:b/>
        </w:rPr>
        <w:t>Table 4.1-4: Test Tolerance (Test point 2)</w:t>
      </w:r>
    </w:p>
    <w:tbl>
      <w:tblPr>
        <w:tblStyle w:val="TableGrid"/>
        <w:tblW w:w="0" w:type="auto"/>
        <w:jc w:val="center"/>
        <w:tblLook w:val="04A0" w:firstRow="1" w:lastRow="0" w:firstColumn="1" w:lastColumn="0" w:noHBand="0" w:noVBand="1"/>
      </w:tblPr>
      <w:tblGrid>
        <w:gridCol w:w="2337"/>
        <w:gridCol w:w="2337"/>
        <w:gridCol w:w="2337"/>
        <w:gridCol w:w="2337"/>
      </w:tblGrid>
      <w:tr w:rsidR="0085157D" w:rsidRPr="007C239D" w14:paraId="518A5A94" w14:textId="2CBBB699" w:rsidTr="003721C3">
        <w:trPr>
          <w:jc w:val="center"/>
        </w:trPr>
        <w:tc>
          <w:tcPr>
            <w:tcW w:w="2337" w:type="dxa"/>
          </w:tcPr>
          <w:p w14:paraId="0149F43C" w14:textId="77777777" w:rsidR="0085157D" w:rsidRPr="007C239D" w:rsidRDefault="0085157D" w:rsidP="0085157D">
            <w:pPr>
              <w:jc w:val="center"/>
              <w:rPr>
                <w:rFonts w:ascii="Arial" w:hAnsi="Arial" w:cs="Arial"/>
                <w:b/>
                <w:sz w:val="18"/>
                <w:szCs w:val="18"/>
              </w:rPr>
            </w:pPr>
            <w:r>
              <w:rPr>
                <w:rFonts w:ascii="Arial" w:hAnsi="Arial" w:cs="Arial"/>
                <w:b/>
                <w:sz w:val="18"/>
                <w:szCs w:val="18"/>
              </w:rPr>
              <w:t>Power range</w:t>
            </w:r>
          </w:p>
        </w:tc>
        <w:tc>
          <w:tcPr>
            <w:tcW w:w="2337" w:type="dxa"/>
          </w:tcPr>
          <w:p w14:paraId="0D2B4F35" w14:textId="3BB6A996" w:rsidR="0085157D" w:rsidRPr="007C239D" w:rsidRDefault="0085157D" w:rsidP="0085157D">
            <w:pPr>
              <w:jc w:val="center"/>
              <w:rPr>
                <w:rFonts w:ascii="Arial" w:hAnsi="Arial" w:cs="Arial"/>
                <w:b/>
                <w:sz w:val="18"/>
                <w:szCs w:val="18"/>
              </w:rPr>
            </w:pPr>
            <w:r>
              <w:rPr>
                <w:rFonts w:ascii="Arial" w:hAnsi="Arial" w:cs="Arial"/>
                <w:b/>
                <w:sz w:val="18"/>
                <w:szCs w:val="18"/>
              </w:rPr>
              <w:t>Absolute power tolerance</w:t>
            </w:r>
          </w:p>
        </w:tc>
        <w:tc>
          <w:tcPr>
            <w:tcW w:w="2337" w:type="dxa"/>
          </w:tcPr>
          <w:p w14:paraId="3E7D6941" w14:textId="045EC85C" w:rsidR="0085157D" w:rsidRDefault="0085157D" w:rsidP="0085157D">
            <w:pPr>
              <w:jc w:val="center"/>
              <w:rPr>
                <w:rFonts w:ascii="Arial" w:hAnsi="Arial" w:cs="Arial"/>
                <w:b/>
                <w:sz w:val="18"/>
                <w:szCs w:val="18"/>
              </w:rPr>
            </w:pPr>
            <w:r>
              <w:rPr>
                <w:rFonts w:ascii="Arial" w:hAnsi="Arial" w:cs="Arial"/>
                <w:b/>
                <w:sz w:val="18"/>
                <w:szCs w:val="18"/>
              </w:rPr>
              <w:t>Power measurement uncertainty</w:t>
            </w:r>
          </w:p>
        </w:tc>
        <w:tc>
          <w:tcPr>
            <w:tcW w:w="2337" w:type="dxa"/>
          </w:tcPr>
          <w:p w14:paraId="3858C4FA" w14:textId="678824F4" w:rsidR="0085157D" w:rsidRDefault="0085157D" w:rsidP="0085157D">
            <w:pPr>
              <w:jc w:val="center"/>
              <w:rPr>
                <w:rFonts w:ascii="Arial" w:hAnsi="Arial" w:cs="Arial"/>
                <w:b/>
                <w:sz w:val="18"/>
                <w:szCs w:val="18"/>
              </w:rPr>
            </w:pPr>
            <w:r>
              <w:rPr>
                <w:rFonts w:ascii="Arial" w:hAnsi="Arial" w:cs="Arial"/>
                <w:b/>
                <w:sz w:val="18"/>
                <w:szCs w:val="18"/>
              </w:rPr>
              <w:t>Test Tolerance</w:t>
            </w:r>
          </w:p>
        </w:tc>
      </w:tr>
      <w:tr w:rsidR="0085157D" w:rsidRPr="007C239D" w14:paraId="3217003E" w14:textId="408989E8" w:rsidTr="003721C3">
        <w:trPr>
          <w:jc w:val="center"/>
        </w:trPr>
        <w:tc>
          <w:tcPr>
            <w:tcW w:w="2337" w:type="dxa"/>
          </w:tcPr>
          <w:p w14:paraId="43C1B931" w14:textId="0B30E118" w:rsidR="0085157D" w:rsidRPr="00B33A11" w:rsidRDefault="0085157D" w:rsidP="0085157D">
            <w:pPr>
              <w:spacing w:after="0"/>
              <w:jc w:val="center"/>
              <w:rPr>
                <w:rFonts w:ascii="Arial" w:hAnsi="Arial" w:cs="Arial"/>
                <w:sz w:val="18"/>
                <w:szCs w:val="18"/>
              </w:rPr>
            </w:pPr>
            <w:proofErr w:type="spellStart"/>
            <w:r w:rsidRPr="00053154">
              <w:rPr>
                <w:rFonts w:ascii="Arial" w:hAnsi="Arial" w:cs="Arial"/>
                <w:sz w:val="18"/>
                <w:szCs w:val="18"/>
              </w:rPr>
              <w:t>P</w:t>
            </w:r>
            <w:r w:rsidRPr="00B33A11">
              <w:rPr>
                <w:rFonts w:ascii="Arial" w:hAnsi="Arial" w:cs="Arial"/>
                <w:sz w:val="18"/>
                <w:szCs w:val="18"/>
                <w:vertAlign w:val="subscript"/>
              </w:rPr>
              <w:t>max</w:t>
            </w:r>
            <w:proofErr w:type="spellEnd"/>
            <w:r w:rsidRPr="00B33A11">
              <w:rPr>
                <w:rFonts w:ascii="Arial" w:hAnsi="Arial" w:cs="Arial"/>
                <w:sz w:val="18"/>
                <w:szCs w:val="18"/>
                <w:vertAlign w:val="subscript"/>
              </w:rPr>
              <w:t xml:space="preserve"> </w:t>
            </w:r>
            <w:r w:rsidRPr="00053154">
              <w:rPr>
                <w:rFonts w:ascii="Arial" w:hAnsi="Arial" w:cs="Arial"/>
                <w:sz w:val="18"/>
                <w:szCs w:val="18"/>
              </w:rPr>
              <w:t>≥ P &gt; P</w:t>
            </w:r>
            <w:r w:rsidRPr="00B33A11">
              <w:rPr>
                <w:rFonts w:ascii="Arial" w:hAnsi="Arial" w:cs="Arial"/>
                <w:sz w:val="18"/>
                <w:szCs w:val="18"/>
                <w:vertAlign w:val="subscript"/>
              </w:rPr>
              <w:t>int</w:t>
            </w:r>
          </w:p>
        </w:tc>
        <w:tc>
          <w:tcPr>
            <w:tcW w:w="2337" w:type="dxa"/>
          </w:tcPr>
          <w:p w14:paraId="79EA71A7" w14:textId="1D0CEF13" w:rsidR="0085157D" w:rsidRPr="00B33A11" w:rsidRDefault="0085157D" w:rsidP="0085157D">
            <w:pPr>
              <w:spacing w:after="0"/>
              <w:jc w:val="center"/>
              <w:rPr>
                <w:rFonts w:ascii="Arial" w:hAnsi="Arial" w:cs="Arial"/>
                <w:sz w:val="18"/>
                <w:szCs w:val="18"/>
              </w:rPr>
            </w:pPr>
            <w:r w:rsidRPr="00B33A11">
              <w:rPr>
                <w:rFonts w:ascii="Arial" w:hAnsi="Arial" w:cs="Arial"/>
                <w:sz w:val="18"/>
                <w:szCs w:val="18"/>
              </w:rPr>
              <w:t>± [1</w:t>
            </w:r>
            <w:r>
              <w:rPr>
                <w:rFonts w:ascii="Arial" w:hAnsi="Arial" w:cs="Arial"/>
                <w:sz w:val="18"/>
                <w:szCs w:val="18"/>
              </w:rPr>
              <w:t>2</w:t>
            </w:r>
            <w:r w:rsidRPr="00B33A11">
              <w:rPr>
                <w:rFonts w:ascii="Arial" w:hAnsi="Arial" w:cs="Arial"/>
                <w:sz w:val="18"/>
                <w:szCs w:val="18"/>
              </w:rPr>
              <w:t>.0] dB</w:t>
            </w:r>
          </w:p>
        </w:tc>
        <w:tc>
          <w:tcPr>
            <w:tcW w:w="2337" w:type="dxa"/>
          </w:tcPr>
          <w:p w14:paraId="48553B5C" w14:textId="433918E9" w:rsidR="0085157D" w:rsidRPr="00B33A11" w:rsidRDefault="0085157D" w:rsidP="0085157D">
            <w:pPr>
              <w:spacing w:after="0"/>
              <w:jc w:val="center"/>
              <w:rPr>
                <w:rFonts w:ascii="Arial" w:hAnsi="Arial" w:cs="Arial"/>
                <w:sz w:val="18"/>
                <w:szCs w:val="18"/>
              </w:rPr>
            </w:pPr>
            <w:r w:rsidRPr="00B33A11">
              <w:rPr>
                <w:rFonts w:ascii="Arial" w:hAnsi="Arial" w:cs="Arial"/>
                <w:sz w:val="18"/>
                <w:szCs w:val="18"/>
              </w:rPr>
              <w:t>5 dB</w:t>
            </w:r>
          </w:p>
        </w:tc>
        <w:tc>
          <w:tcPr>
            <w:tcW w:w="2337" w:type="dxa"/>
          </w:tcPr>
          <w:p w14:paraId="777C5003" w14:textId="465A69CE" w:rsidR="0085157D" w:rsidRPr="00B33A11" w:rsidRDefault="0085157D" w:rsidP="0085157D">
            <w:pPr>
              <w:spacing w:after="0"/>
              <w:jc w:val="center"/>
              <w:rPr>
                <w:rFonts w:ascii="Arial" w:hAnsi="Arial" w:cs="Arial"/>
                <w:sz w:val="18"/>
                <w:szCs w:val="18"/>
              </w:rPr>
            </w:pPr>
            <w:r>
              <w:rPr>
                <w:rFonts w:ascii="Arial" w:hAnsi="Arial" w:cs="Arial"/>
                <w:sz w:val="18"/>
                <w:szCs w:val="18"/>
              </w:rPr>
              <w:t>[17] dB</w:t>
            </w:r>
          </w:p>
        </w:tc>
      </w:tr>
    </w:tbl>
    <w:p w14:paraId="09B419D9" w14:textId="77777777" w:rsidR="0052748F" w:rsidRDefault="0052748F" w:rsidP="00FF598E"/>
    <w:p w14:paraId="6F26090E" w14:textId="6151C763" w:rsidR="00927575" w:rsidRPr="00CA50CE" w:rsidRDefault="00CA50CE" w:rsidP="00FF598E">
      <w:pPr>
        <w:rPr>
          <w:b/>
          <w:i/>
        </w:rPr>
      </w:pPr>
      <w:r w:rsidRPr="00CA50CE">
        <w:rPr>
          <w:b/>
          <w:i/>
        </w:rPr>
        <w:t xml:space="preserve">Proposal </w:t>
      </w:r>
      <w:r>
        <w:rPr>
          <w:b/>
          <w:i/>
        </w:rPr>
        <w:t>4</w:t>
      </w:r>
      <w:r w:rsidRPr="00CA50CE">
        <w:rPr>
          <w:b/>
          <w:i/>
        </w:rPr>
        <w:t xml:space="preserve">: Select </w:t>
      </w:r>
      <w:r w:rsidR="00356DAD">
        <w:rPr>
          <w:b/>
          <w:i/>
        </w:rPr>
        <w:t>Tables 4.1-1 – 4.1-2 as the baseline.</w:t>
      </w:r>
    </w:p>
    <w:p w14:paraId="21365CCB" w14:textId="77777777" w:rsidR="00381EEF" w:rsidRPr="000033CD" w:rsidRDefault="00381EEF" w:rsidP="00FF598E"/>
    <w:p w14:paraId="3D929137" w14:textId="77777777" w:rsidR="00A16C44" w:rsidRDefault="00A16C44" w:rsidP="00927575">
      <w:pPr>
        <w:pStyle w:val="Heading2"/>
      </w:pPr>
      <w:r>
        <w:t xml:space="preserve">4.2 </w:t>
      </w:r>
      <w:r w:rsidR="00340A67">
        <w:tab/>
      </w:r>
      <w:r w:rsidR="000033CD">
        <w:t xml:space="preserve">Using </w:t>
      </w:r>
      <w:r>
        <w:t>P</w:t>
      </w:r>
      <w:r w:rsidR="00FB5C40">
        <w:t>0</w:t>
      </w:r>
      <w:r>
        <w:t xml:space="preserve"> and alpha </w:t>
      </w:r>
      <w:r w:rsidR="000033CD">
        <w:t>so EIRP</w:t>
      </w:r>
      <w:r>
        <w:t xml:space="preserve"> can be controlled</w:t>
      </w:r>
    </w:p>
    <w:p w14:paraId="3AD9D109" w14:textId="77777777" w:rsidR="001550DA" w:rsidRDefault="006563F4" w:rsidP="00A16C44">
      <w:pPr>
        <w:rPr>
          <w:lang w:eastAsia="zh-CN"/>
        </w:rPr>
      </w:pPr>
      <w:r>
        <w:rPr>
          <w:lang w:eastAsia="zh-CN"/>
        </w:rPr>
        <w:t>PUSCH transmission(s) can be dynamically scheduled by an uplink grant in a DCI, or the transmission can correspond to a configured grant Type 1 or Type 2.</w:t>
      </w:r>
      <w:r w:rsidR="00930201">
        <w:rPr>
          <w:lang w:eastAsia="zh-CN"/>
        </w:rPr>
        <w:t xml:space="preserve"> Moreover, </w:t>
      </w:r>
      <w:r w:rsidR="00AE1039">
        <w:rPr>
          <w:lang w:eastAsia="zh-CN"/>
        </w:rPr>
        <w:t xml:space="preserve">at the RAN5#83 meeting </w:t>
      </w:r>
      <w:r w:rsidR="00930201">
        <w:rPr>
          <w:lang w:eastAsia="zh-CN"/>
        </w:rPr>
        <w:t xml:space="preserve">this topic was discussed </w:t>
      </w:r>
      <w:r w:rsidR="00AE1039">
        <w:rPr>
          <w:lang w:eastAsia="zh-CN"/>
        </w:rPr>
        <w:t xml:space="preserve">based on contribution in [5] </w:t>
      </w:r>
      <w:r w:rsidR="00930201">
        <w:rPr>
          <w:lang w:eastAsia="zh-CN"/>
        </w:rPr>
        <w:t xml:space="preserve">as to whether or not </w:t>
      </w:r>
      <w:r w:rsidR="00AE1039">
        <w:rPr>
          <w:lang w:eastAsia="zh-CN"/>
        </w:rPr>
        <w:t>we should use TPC comman</w:t>
      </w:r>
      <w:r w:rsidR="00FC68A2">
        <w:rPr>
          <w:lang w:eastAsia="zh-CN"/>
        </w:rPr>
        <w:t>d-</w:t>
      </w:r>
      <w:r w:rsidR="00AE1039">
        <w:rPr>
          <w:lang w:eastAsia="zh-CN"/>
        </w:rPr>
        <w:t xml:space="preserve">like </w:t>
      </w:r>
      <w:r w:rsidR="00FC68A2">
        <w:rPr>
          <w:lang w:eastAsia="zh-CN"/>
        </w:rPr>
        <w:t xml:space="preserve">method </w:t>
      </w:r>
      <w:r w:rsidR="00AE1039">
        <w:rPr>
          <w:lang w:eastAsia="zh-CN"/>
        </w:rPr>
        <w:t>that used for the aggre</w:t>
      </w:r>
      <w:r w:rsidR="00877C58">
        <w:rPr>
          <w:lang w:eastAsia="zh-CN"/>
        </w:rPr>
        <w:t xml:space="preserve">gate power control tolerance test or if should try to </w:t>
      </w:r>
      <w:r w:rsidR="00E758D5">
        <w:rPr>
          <w:lang w:eastAsia="zh-CN"/>
        </w:rPr>
        <w:t xml:space="preserve">use </w:t>
      </w:r>
      <w:r w:rsidR="00E758D5" w:rsidRPr="00877C58">
        <w:rPr>
          <w:i/>
          <w:lang w:eastAsia="zh-CN"/>
        </w:rPr>
        <w:t>p0</w:t>
      </w:r>
      <w:r w:rsidR="00E758D5">
        <w:rPr>
          <w:lang w:eastAsia="zh-CN"/>
        </w:rPr>
        <w:t xml:space="preserve"> and </w:t>
      </w:r>
      <w:r w:rsidR="00E758D5" w:rsidRPr="00877C58">
        <w:rPr>
          <w:i/>
          <w:lang w:eastAsia="zh-CN"/>
        </w:rPr>
        <w:t>alpha</w:t>
      </w:r>
      <w:r w:rsidR="00E758D5">
        <w:rPr>
          <w:lang w:eastAsia="zh-CN"/>
        </w:rPr>
        <w:t xml:space="preserve"> parameters for controlling EIRP</w:t>
      </w:r>
      <w:r w:rsidR="00AE1039">
        <w:rPr>
          <w:lang w:eastAsia="zh-CN"/>
        </w:rPr>
        <w:t xml:space="preserve">. </w:t>
      </w:r>
    </w:p>
    <w:p w14:paraId="513508E1" w14:textId="77777777" w:rsidR="00A16C44" w:rsidRDefault="00AE1039" w:rsidP="00A16C44">
      <w:pPr>
        <w:rPr>
          <w:lang w:eastAsia="zh-CN"/>
        </w:rPr>
      </w:pPr>
      <w:r>
        <w:rPr>
          <w:lang w:eastAsia="zh-CN"/>
        </w:rPr>
        <w:t>However</w:t>
      </w:r>
      <w:r w:rsidR="00D16737">
        <w:rPr>
          <w:lang w:eastAsia="zh-CN"/>
        </w:rPr>
        <w:t>,</w:t>
      </w:r>
      <w:r>
        <w:rPr>
          <w:lang w:eastAsia="zh-CN"/>
        </w:rPr>
        <w:t xml:space="preserve"> </w:t>
      </w:r>
      <w:r w:rsidR="001550DA">
        <w:rPr>
          <w:lang w:eastAsia="zh-CN"/>
        </w:rPr>
        <w:t xml:space="preserve">we observed that </w:t>
      </w:r>
      <w:r>
        <w:rPr>
          <w:lang w:eastAsia="zh-CN"/>
        </w:rPr>
        <w:t xml:space="preserve">most companies did not think using </w:t>
      </w:r>
      <w:r w:rsidR="001550DA">
        <w:rPr>
          <w:lang w:eastAsia="zh-CN"/>
        </w:rPr>
        <w:t>the</w:t>
      </w:r>
      <w:r>
        <w:rPr>
          <w:lang w:eastAsia="zh-CN"/>
        </w:rPr>
        <w:t xml:space="preserve"> aggregate power control </w:t>
      </w:r>
      <w:r w:rsidR="001550DA">
        <w:rPr>
          <w:lang w:eastAsia="zh-CN"/>
        </w:rPr>
        <w:t xml:space="preserve">tolerance test </w:t>
      </w:r>
      <w:r w:rsidR="00C96084">
        <w:rPr>
          <w:lang w:eastAsia="zh-CN"/>
        </w:rPr>
        <w:t>method</w:t>
      </w:r>
      <w:r w:rsidR="001550DA">
        <w:rPr>
          <w:lang w:eastAsia="zh-CN"/>
        </w:rPr>
        <w:t xml:space="preserve"> </w:t>
      </w:r>
      <w:r>
        <w:rPr>
          <w:lang w:eastAsia="zh-CN"/>
        </w:rPr>
        <w:t>for te</w:t>
      </w:r>
      <w:r w:rsidR="00D16737">
        <w:rPr>
          <w:lang w:eastAsia="zh-CN"/>
        </w:rPr>
        <w:t>sting absolute power control wa</w:t>
      </w:r>
      <w:r>
        <w:rPr>
          <w:lang w:eastAsia="zh-CN"/>
        </w:rPr>
        <w:t xml:space="preserve">s </w:t>
      </w:r>
      <w:r w:rsidR="001550DA">
        <w:rPr>
          <w:lang w:eastAsia="zh-CN"/>
        </w:rPr>
        <w:t xml:space="preserve">the correct </w:t>
      </w:r>
      <w:r w:rsidR="00C96084">
        <w:rPr>
          <w:lang w:eastAsia="zh-CN"/>
        </w:rPr>
        <w:t>way to go</w:t>
      </w:r>
      <w:r w:rsidR="001550DA">
        <w:rPr>
          <w:lang w:eastAsia="zh-CN"/>
        </w:rPr>
        <w:t xml:space="preserve">. Nevertheless, </w:t>
      </w:r>
      <w:r w:rsidR="00AD2004">
        <w:rPr>
          <w:lang w:eastAsia="zh-CN"/>
        </w:rPr>
        <w:t>RAN</w:t>
      </w:r>
      <w:r w:rsidR="001550DA">
        <w:rPr>
          <w:lang w:eastAsia="zh-CN"/>
        </w:rPr>
        <w:t xml:space="preserve">5 need to find </w:t>
      </w:r>
      <w:r w:rsidR="00930201">
        <w:rPr>
          <w:lang w:eastAsia="zh-CN"/>
        </w:rPr>
        <w:t>a</w:t>
      </w:r>
      <w:r w:rsidR="00AD2004">
        <w:rPr>
          <w:lang w:eastAsia="zh-CN"/>
        </w:rPr>
        <w:t xml:space="preserve"> method for testing the </w:t>
      </w:r>
      <w:r w:rsidR="001550DA">
        <w:rPr>
          <w:lang w:eastAsia="zh-CN"/>
        </w:rPr>
        <w:t xml:space="preserve">RAN4 </w:t>
      </w:r>
      <w:r w:rsidR="00AD2004">
        <w:rPr>
          <w:lang w:eastAsia="zh-CN"/>
        </w:rPr>
        <w:t>requirements</w:t>
      </w:r>
      <w:r w:rsidR="001550DA">
        <w:rPr>
          <w:lang w:eastAsia="zh-CN"/>
        </w:rPr>
        <w:t xml:space="preserve"> or report back to RAN4 that </w:t>
      </w:r>
      <w:r w:rsidR="00C96084">
        <w:rPr>
          <w:lang w:eastAsia="zh-CN"/>
        </w:rPr>
        <w:t xml:space="preserve">the </w:t>
      </w:r>
      <w:r w:rsidR="001550DA">
        <w:rPr>
          <w:lang w:eastAsia="zh-CN"/>
        </w:rPr>
        <w:t>absolute power control tolerance</w:t>
      </w:r>
      <w:r w:rsidR="00C96084">
        <w:rPr>
          <w:lang w:eastAsia="zh-CN"/>
        </w:rPr>
        <w:t xml:space="preserve"> test requirements</w:t>
      </w:r>
      <w:r w:rsidR="001550DA">
        <w:rPr>
          <w:lang w:eastAsia="zh-CN"/>
        </w:rPr>
        <w:t xml:space="preserve"> </w:t>
      </w:r>
      <w:r w:rsidR="00C96084">
        <w:rPr>
          <w:lang w:eastAsia="zh-CN"/>
        </w:rPr>
        <w:t>are</w:t>
      </w:r>
      <w:r w:rsidR="001550DA">
        <w:rPr>
          <w:lang w:eastAsia="zh-CN"/>
        </w:rPr>
        <w:t xml:space="preserve"> untestable</w:t>
      </w:r>
      <w:r w:rsidR="00AD2004">
        <w:rPr>
          <w:lang w:eastAsia="zh-CN"/>
        </w:rPr>
        <w:t>.</w:t>
      </w:r>
    </w:p>
    <w:p w14:paraId="7AA28BEE" w14:textId="77777777" w:rsidR="00820CF1" w:rsidRDefault="00FB5C40" w:rsidP="00FB5C40">
      <w:r>
        <w:t xml:space="preserve">Based on our analysis, in sections 3 and 4, we think one </w:t>
      </w:r>
      <w:r w:rsidRPr="00FB5C40">
        <w:t xml:space="preserve">solution </w:t>
      </w:r>
      <w:r>
        <w:t>to consider</w:t>
      </w:r>
      <w:r w:rsidRPr="00FB5C40">
        <w:t xml:space="preserve"> for how the UE transmitter can set its initial output power to a specific value for the first sub-frame at the start of a contiguous transmission or non-contiguous transmission with a transmission gap on each active component </w:t>
      </w:r>
      <w:r>
        <w:t xml:space="preserve">carriers larger than 20ms is </w:t>
      </w:r>
      <w:r w:rsidR="00CC30E0">
        <w:t xml:space="preserve">to use </w:t>
      </w:r>
      <w:r w:rsidRPr="00FB5C40">
        <w:t xml:space="preserve">the P0 and alpha values indirectly to control the power. </w:t>
      </w:r>
      <w:r w:rsidR="002A054C">
        <w:t xml:space="preserve">We suggest this method because a UE is able to transmit a PUSCH transmission using parameter set configuration and PUSCH power control adjustment state, which allows the UE to determine the PUSCH transmission power </w:t>
      </w:r>
      <w:r w:rsidR="002A054C" w:rsidRPr="00B916EC">
        <w:rPr>
          <w:iCs/>
          <w:position w:val="-12"/>
        </w:rPr>
        <w:object w:dxaOrig="1660" w:dyaOrig="320" w14:anchorId="785998C7">
          <v:shape id="_x0000_i1211" type="#_x0000_t75" style="width:85.5pt;height:17pt" o:ole="">
            <v:imagedata r:id="rId6" o:title=""/>
          </v:shape>
          <o:OLEObject Type="Embed" ProgID="Equation.3" ShapeID="_x0000_i1211" DrawAspect="Content" ObjectID="_1627486746" r:id="rId325"/>
        </w:object>
      </w:r>
      <w:r w:rsidR="002A054C" w:rsidRPr="00B916EC">
        <w:t xml:space="preserve"> in</w:t>
      </w:r>
      <w:r w:rsidR="002A054C">
        <w:t xml:space="preserve"> a</w:t>
      </w:r>
      <w:r w:rsidR="002A054C" w:rsidRPr="00B916EC">
        <w:t xml:space="preserve"> PUSCH transmission</w:t>
      </w:r>
      <w:r w:rsidR="002A054C">
        <w:t xml:space="preserve">. </w:t>
      </w:r>
      <w:r w:rsidR="00B83F5C" w:rsidRPr="00F216B5">
        <w:t xml:space="preserve">First, we initially select </w:t>
      </w:r>
      <w:r w:rsidR="0009488B" w:rsidRPr="00F216B5">
        <w:t xml:space="preserve">the values for </w:t>
      </w:r>
      <w:r w:rsidR="0009488B" w:rsidRPr="00F216B5">
        <w:rPr>
          <w:i/>
        </w:rPr>
        <w:t>p0-NominalWithGrant</w:t>
      </w:r>
      <w:r w:rsidR="0009488B" w:rsidRPr="00F216B5">
        <w:t xml:space="preserve"> based on the RF1 absolute power control tolerance test case</w:t>
      </w:r>
      <w:r w:rsidR="00B83F5C" w:rsidRPr="00F216B5">
        <w:t xml:space="preserve"> and put in brackets for further analysis</w:t>
      </w:r>
      <w:r w:rsidR="0009488B" w:rsidRPr="00F216B5">
        <w:t>.</w:t>
      </w:r>
      <w:r w:rsidR="0009488B" w:rsidRPr="0009488B">
        <w:t xml:space="preserve"> </w:t>
      </w:r>
      <w:r w:rsidR="00FA6166">
        <w:t xml:space="preserve">Second, we indicate that to ensure the UE transmits PUSCH </w:t>
      </w:r>
      <w:r w:rsidR="00FA6166" w:rsidRPr="005D4B06">
        <w:t xml:space="preserve">within the power range bounded by </w:t>
      </w:r>
      <w:r w:rsidR="00C1400A" w:rsidRPr="00617B38">
        <w:t>P</w:t>
      </w:r>
      <w:r w:rsidR="00C1400A" w:rsidRPr="00617B38">
        <w:rPr>
          <w:vertAlign w:val="subscript"/>
        </w:rPr>
        <w:t>int</w:t>
      </w:r>
      <w:r w:rsidR="00C1400A" w:rsidRPr="00617B38">
        <w:t xml:space="preserve"> ≥ P ≥ </w:t>
      </w:r>
      <w:proofErr w:type="spellStart"/>
      <w:r w:rsidR="00C1400A" w:rsidRPr="00617B38">
        <w:t>P</w:t>
      </w:r>
      <w:r w:rsidR="00C1400A" w:rsidRPr="00617B38">
        <w:rPr>
          <w:vertAlign w:val="subscript"/>
        </w:rPr>
        <w:t>min</w:t>
      </w:r>
      <w:proofErr w:type="spellEnd"/>
      <w:r w:rsidR="00C1400A">
        <w:t xml:space="preserve"> </w:t>
      </w:r>
      <w:r w:rsidR="00FA6166" w:rsidRPr="005D4B06">
        <w:t xml:space="preserve">and </w:t>
      </w:r>
      <w:proofErr w:type="spellStart"/>
      <w:r w:rsidR="00C1400A" w:rsidRPr="00617B38">
        <w:t>P</w:t>
      </w:r>
      <w:r w:rsidR="00C1400A" w:rsidRPr="00617B38">
        <w:rPr>
          <w:vertAlign w:val="subscript"/>
        </w:rPr>
        <w:t>max</w:t>
      </w:r>
      <w:proofErr w:type="spellEnd"/>
      <w:r w:rsidR="00C1400A" w:rsidRPr="00617B38">
        <w:t xml:space="preserve"> ≥ P &gt; P</w:t>
      </w:r>
      <w:r w:rsidR="00C1400A" w:rsidRPr="00617B38">
        <w:rPr>
          <w:vertAlign w:val="subscript"/>
        </w:rPr>
        <w:t>int</w:t>
      </w:r>
      <w:r w:rsidR="00FA6166">
        <w:t>, plus the addition of MU + Tolerance, the appropriate TPC commands for PUSCH should be sent.</w:t>
      </w:r>
      <w:r w:rsidR="009E2FE9">
        <w:t xml:space="preserve"> </w:t>
      </w:r>
      <w:r w:rsidR="00C1400A">
        <w:t xml:space="preserve">We selected the values for alpha as the baseline to indicate the </w:t>
      </w:r>
      <w:proofErr w:type="spellStart"/>
      <w:r w:rsidR="00C1400A">
        <w:t>pathloss</w:t>
      </w:r>
      <w:proofErr w:type="spellEnd"/>
      <w:r w:rsidR="00C1400A">
        <w:t xml:space="preserve"> compensation coefficient for uplink power control and put in brackets for further analysis.</w:t>
      </w:r>
      <w:r w:rsidR="00C1400A" w:rsidRPr="00C1400A">
        <w:t xml:space="preserve"> </w:t>
      </w:r>
      <w:r w:rsidR="0009488B">
        <w:t xml:space="preserve">We selected the values for p0 </w:t>
      </w:r>
      <w:r w:rsidR="00C1400A">
        <w:t xml:space="preserve">as the baseline to indicate </w:t>
      </w:r>
      <w:r w:rsidR="00E01C28" w:rsidRPr="00E01C28">
        <w:rPr>
          <w:position w:val="-12"/>
        </w:rPr>
        <w:object w:dxaOrig="1500" w:dyaOrig="320" w14:anchorId="20470567">
          <v:shape id="_x0000_i1212" type="#_x0000_t75" style="width:82.5pt;height:18.5pt" o:ole="">
            <v:imagedata r:id="rId53" o:title=""/>
          </v:shape>
          <o:OLEObject Type="Embed" ProgID="Equation.3" ShapeID="_x0000_i1212" DrawAspect="Content" ObjectID="_1627486747" r:id="rId326"/>
        </w:object>
      </w:r>
      <w:r w:rsidR="00E01C28" w:rsidRPr="00E01C28">
        <w:t xml:space="preserve"> which is provided by </w:t>
      </w:r>
      <w:r w:rsidR="00E01C28" w:rsidRPr="00E01C28">
        <w:rPr>
          <w:lang w:val="en-US"/>
        </w:rPr>
        <w:t>p0</w:t>
      </w:r>
      <w:r w:rsidR="00E01C28" w:rsidRPr="00E01C28">
        <w:t xml:space="preserve"> for PUSCH with grant in steps of 1dB.</w:t>
      </w:r>
    </w:p>
    <w:p w14:paraId="109C493F" w14:textId="77777777" w:rsidR="00BE5C47" w:rsidRDefault="00BE5C47" w:rsidP="006152A8">
      <w:pPr>
        <w:jc w:val="center"/>
        <w:rPr>
          <w:b/>
        </w:rPr>
      </w:pPr>
    </w:p>
    <w:p w14:paraId="48DF34C1" w14:textId="43ACC28B" w:rsidR="006152A8" w:rsidRPr="00E53427" w:rsidRDefault="006152A8" w:rsidP="006152A8">
      <w:pPr>
        <w:jc w:val="center"/>
        <w:rPr>
          <w:b/>
        </w:rPr>
      </w:pPr>
      <w:bookmarkStart w:id="5" w:name="_GoBack"/>
      <w:bookmarkEnd w:id="5"/>
      <w:r w:rsidRPr="00E53427">
        <w:rPr>
          <w:b/>
        </w:rPr>
        <w:t>Table 1: P</w:t>
      </w:r>
      <w:r w:rsidRPr="00E53427">
        <w:rPr>
          <w:b/>
          <w:vertAlign w:val="subscript"/>
        </w:rPr>
        <w:t>PUSCH</w:t>
      </w:r>
      <w:r w:rsidRPr="00E53427">
        <w:rPr>
          <w:b/>
        </w:rPr>
        <w:t xml:space="preserve"> </w:t>
      </w:r>
      <w:r w:rsidR="00594F0B">
        <w:rPr>
          <w:b/>
        </w:rPr>
        <w:t xml:space="preserve">basic RF </w:t>
      </w:r>
      <w:r w:rsidRPr="00E53427">
        <w:rPr>
          <w:b/>
        </w:rPr>
        <w:t>parameter settings</w:t>
      </w:r>
    </w:p>
    <w:tbl>
      <w:tblPr>
        <w:tblW w:w="0" w:type="auto"/>
        <w:jc w:val="center"/>
        <w:tblCellMar>
          <w:left w:w="0" w:type="dxa"/>
          <w:right w:w="0" w:type="dxa"/>
        </w:tblCellMar>
        <w:tblLook w:val="04A0" w:firstRow="1" w:lastRow="0" w:firstColumn="1" w:lastColumn="0" w:noHBand="0" w:noVBand="1"/>
      </w:tblPr>
      <w:tblGrid>
        <w:gridCol w:w="1052"/>
        <w:gridCol w:w="2066"/>
        <w:gridCol w:w="2059"/>
        <w:gridCol w:w="1949"/>
        <w:gridCol w:w="2214"/>
      </w:tblGrid>
      <w:tr w:rsidR="003A6849" w:rsidRPr="00E53427" w14:paraId="775CDD09" w14:textId="31E00CE2" w:rsidTr="009872EC">
        <w:trPr>
          <w:jc w:val="center"/>
        </w:trPr>
        <w:tc>
          <w:tcPr>
            <w:tcW w:w="9340"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5B0B65" w14:textId="226236CE" w:rsidR="003A6849" w:rsidRPr="00E53427" w:rsidRDefault="003A6849" w:rsidP="00A10E38">
            <w:pPr>
              <w:pStyle w:val="TAH"/>
              <w:rPr>
                <w:rFonts w:cs="Arial"/>
                <w:sz w:val="16"/>
                <w:szCs w:val="16"/>
                <w:lang w:eastAsia="zh-CN"/>
              </w:rPr>
            </w:pPr>
            <w:r w:rsidRPr="00E53427">
              <w:rPr>
                <w:rFonts w:cs="Arial"/>
                <w:sz w:val="16"/>
                <w:szCs w:val="16"/>
                <w:lang w:eastAsia="zh-CN"/>
              </w:rPr>
              <w:lastRenderedPageBreak/>
              <w:t>NR FR2 (SCS = 60kHz, Channel BW = 100MHz)</w:t>
            </w:r>
          </w:p>
        </w:tc>
      </w:tr>
      <w:tr w:rsidR="003A6849" w:rsidRPr="00E53427" w14:paraId="4375FBC0" w14:textId="6ED124F7" w:rsidTr="003A6849">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8A3D2" w14:textId="77777777" w:rsidR="003A6849" w:rsidRPr="00E53427" w:rsidRDefault="003A6849" w:rsidP="003F784C">
            <w:pPr>
              <w:pStyle w:val="TAH"/>
              <w:rPr>
                <w:rFonts w:cs="Arial"/>
                <w:sz w:val="16"/>
                <w:szCs w:val="16"/>
                <w:lang w:eastAsia="zh-CN"/>
              </w:rPr>
            </w:pPr>
            <w:r w:rsidRPr="00E53427">
              <w:rPr>
                <w:rFonts w:cs="Arial"/>
                <w:sz w:val="16"/>
                <w:szCs w:val="16"/>
                <w:lang w:eastAsia="zh-CN"/>
              </w:rPr>
              <w:t>Reference point of power calculation</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3AD18B60" w14:textId="77777777" w:rsidR="003A6849" w:rsidRPr="00E53427" w:rsidRDefault="003A6849" w:rsidP="003F784C">
            <w:pPr>
              <w:pStyle w:val="TAL"/>
              <w:jc w:val="center"/>
              <w:rPr>
                <w:rFonts w:cs="Arial"/>
                <w:b/>
                <w:bCs/>
                <w:sz w:val="16"/>
                <w:szCs w:val="16"/>
              </w:rPr>
            </w:pPr>
            <w:r w:rsidRPr="00E53427">
              <w:rPr>
                <w:rFonts w:cs="Arial"/>
                <w:b/>
                <w:bCs/>
                <w:sz w:val="16"/>
                <w:szCs w:val="16"/>
              </w:rPr>
              <w:t>Parameter</w:t>
            </w:r>
          </w:p>
        </w:tc>
        <w:tc>
          <w:tcPr>
            <w:tcW w:w="2059" w:type="dxa"/>
            <w:tcBorders>
              <w:top w:val="nil"/>
              <w:left w:val="nil"/>
              <w:bottom w:val="single" w:sz="8" w:space="0" w:color="auto"/>
              <w:right w:val="single" w:sz="8" w:space="0" w:color="auto"/>
            </w:tcBorders>
            <w:tcMar>
              <w:top w:w="0" w:type="dxa"/>
              <w:left w:w="108" w:type="dxa"/>
              <w:bottom w:w="0" w:type="dxa"/>
              <w:right w:w="108" w:type="dxa"/>
            </w:tcMar>
            <w:hideMark/>
          </w:tcPr>
          <w:p w14:paraId="13DCC4C9" w14:textId="77777777" w:rsidR="003A6849" w:rsidRDefault="003A6849" w:rsidP="003F784C">
            <w:pPr>
              <w:pStyle w:val="TAL"/>
              <w:jc w:val="center"/>
              <w:rPr>
                <w:rFonts w:cs="Arial"/>
                <w:b/>
                <w:bCs/>
                <w:sz w:val="16"/>
                <w:szCs w:val="16"/>
                <w:lang w:eastAsia="zh-CN"/>
              </w:rPr>
            </w:pPr>
            <w:r w:rsidRPr="00E53427">
              <w:rPr>
                <w:rFonts w:cs="Arial"/>
                <w:b/>
                <w:bCs/>
                <w:sz w:val="16"/>
                <w:szCs w:val="16"/>
                <w:lang w:eastAsia="zh-CN"/>
              </w:rPr>
              <w:t>Value</w:t>
            </w:r>
          </w:p>
          <w:p w14:paraId="32C1D43C" w14:textId="77777777" w:rsidR="004A1206" w:rsidRDefault="003A6849" w:rsidP="003F784C">
            <w:pPr>
              <w:pStyle w:val="TAL"/>
              <w:jc w:val="center"/>
              <w:rPr>
                <w:rFonts w:cs="Arial"/>
                <w:b/>
                <w:bCs/>
                <w:sz w:val="16"/>
                <w:szCs w:val="16"/>
                <w:lang w:eastAsia="zh-CN"/>
              </w:rPr>
            </w:pPr>
            <w:r>
              <w:rPr>
                <w:rFonts w:cs="Arial"/>
                <w:b/>
                <w:bCs/>
                <w:sz w:val="16"/>
                <w:szCs w:val="16"/>
                <w:lang w:eastAsia="zh-CN"/>
              </w:rPr>
              <w:t>Test Point 1</w:t>
            </w:r>
            <w:r w:rsidR="004A1206">
              <w:rPr>
                <w:rFonts w:cs="Arial"/>
                <w:b/>
                <w:bCs/>
                <w:sz w:val="16"/>
                <w:szCs w:val="16"/>
                <w:lang w:eastAsia="zh-CN"/>
              </w:rPr>
              <w:t xml:space="preserve"> </w:t>
            </w:r>
          </w:p>
          <w:p w14:paraId="1775FD82" w14:textId="6F949916" w:rsidR="003A6849" w:rsidRPr="00E53427" w:rsidRDefault="004A1206" w:rsidP="003F784C">
            <w:pPr>
              <w:pStyle w:val="TAL"/>
              <w:jc w:val="center"/>
              <w:rPr>
                <w:rFonts w:cs="Arial"/>
                <w:b/>
                <w:bCs/>
                <w:sz w:val="16"/>
                <w:szCs w:val="16"/>
                <w:lang w:eastAsia="zh-CN"/>
              </w:rPr>
            </w:pPr>
            <w:r>
              <w:rPr>
                <w:rFonts w:cs="Arial"/>
                <w:b/>
                <w:bCs/>
                <w:sz w:val="16"/>
                <w:szCs w:val="16"/>
                <w:lang w:eastAsia="zh-CN"/>
              </w:rPr>
              <w:t>(lower limit)</w:t>
            </w:r>
          </w:p>
        </w:tc>
        <w:tc>
          <w:tcPr>
            <w:tcW w:w="1949" w:type="dxa"/>
            <w:tcBorders>
              <w:top w:val="nil"/>
              <w:left w:val="nil"/>
              <w:bottom w:val="single" w:sz="8" w:space="0" w:color="auto"/>
              <w:right w:val="single" w:sz="8" w:space="0" w:color="auto"/>
            </w:tcBorders>
          </w:tcPr>
          <w:p w14:paraId="248B1754" w14:textId="77777777" w:rsidR="003A6849" w:rsidRDefault="003A6849" w:rsidP="003F784C">
            <w:pPr>
              <w:pStyle w:val="TAL"/>
              <w:jc w:val="center"/>
              <w:rPr>
                <w:rFonts w:cs="Arial"/>
                <w:b/>
                <w:bCs/>
                <w:sz w:val="16"/>
                <w:szCs w:val="16"/>
                <w:lang w:eastAsia="zh-CN"/>
              </w:rPr>
            </w:pPr>
            <w:r w:rsidRPr="00E53427">
              <w:rPr>
                <w:rFonts w:cs="Arial"/>
                <w:b/>
                <w:bCs/>
                <w:sz w:val="16"/>
                <w:szCs w:val="16"/>
                <w:lang w:eastAsia="zh-CN"/>
              </w:rPr>
              <w:t>Value</w:t>
            </w:r>
          </w:p>
          <w:p w14:paraId="1E5CA038" w14:textId="77777777" w:rsidR="003A6849" w:rsidRDefault="004A1206" w:rsidP="003F784C">
            <w:pPr>
              <w:pStyle w:val="TAL"/>
              <w:jc w:val="center"/>
              <w:rPr>
                <w:rFonts w:cs="Arial"/>
                <w:b/>
                <w:bCs/>
                <w:sz w:val="16"/>
                <w:szCs w:val="16"/>
                <w:lang w:eastAsia="zh-CN"/>
              </w:rPr>
            </w:pPr>
            <w:r>
              <w:rPr>
                <w:rFonts w:cs="Arial"/>
                <w:b/>
                <w:bCs/>
                <w:sz w:val="16"/>
                <w:szCs w:val="16"/>
                <w:lang w:eastAsia="zh-CN"/>
              </w:rPr>
              <w:t>Test Point 1</w:t>
            </w:r>
          </w:p>
          <w:p w14:paraId="070AC6B7" w14:textId="7BB8EF70" w:rsidR="004A1206" w:rsidRPr="00E53427" w:rsidRDefault="004A1206" w:rsidP="003F784C">
            <w:pPr>
              <w:pStyle w:val="TAL"/>
              <w:jc w:val="center"/>
              <w:rPr>
                <w:rFonts w:cs="Arial"/>
                <w:b/>
                <w:bCs/>
                <w:sz w:val="16"/>
                <w:szCs w:val="16"/>
                <w:lang w:eastAsia="zh-CN"/>
              </w:rPr>
            </w:pPr>
            <w:r>
              <w:rPr>
                <w:rFonts w:cs="Arial"/>
                <w:b/>
                <w:bCs/>
                <w:sz w:val="16"/>
                <w:szCs w:val="16"/>
                <w:lang w:eastAsia="zh-CN"/>
              </w:rPr>
              <w:t>(higher limit)</w:t>
            </w:r>
          </w:p>
        </w:tc>
        <w:tc>
          <w:tcPr>
            <w:tcW w:w="2214" w:type="dxa"/>
            <w:tcBorders>
              <w:top w:val="nil"/>
              <w:left w:val="nil"/>
              <w:bottom w:val="single" w:sz="8" w:space="0" w:color="auto"/>
              <w:right w:val="single" w:sz="8" w:space="0" w:color="auto"/>
            </w:tcBorders>
          </w:tcPr>
          <w:p w14:paraId="60293808" w14:textId="77777777" w:rsidR="003A6849" w:rsidRDefault="003A6849" w:rsidP="003A6849">
            <w:pPr>
              <w:pStyle w:val="TAL"/>
              <w:jc w:val="center"/>
              <w:rPr>
                <w:rFonts w:cs="Arial"/>
                <w:b/>
                <w:bCs/>
                <w:sz w:val="16"/>
                <w:szCs w:val="16"/>
                <w:lang w:eastAsia="zh-CN"/>
              </w:rPr>
            </w:pPr>
            <w:r w:rsidRPr="00E53427">
              <w:rPr>
                <w:rFonts w:cs="Arial"/>
                <w:b/>
                <w:bCs/>
                <w:sz w:val="16"/>
                <w:szCs w:val="16"/>
                <w:lang w:eastAsia="zh-CN"/>
              </w:rPr>
              <w:t>Value</w:t>
            </w:r>
          </w:p>
          <w:p w14:paraId="6883FA8F" w14:textId="36B5F9DD" w:rsidR="003A6849" w:rsidRPr="00E53427" w:rsidRDefault="004A1206" w:rsidP="003A6849">
            <w:pPr>
              <w:pStyle w:val="TAL"/>
              <w:jc w:val="center"/>
              <w:rPr>
                <w:rFonts w:cs="Arial"/>
                <w:b/>
                <w:bCs/>
                <w:sz w:val="16"/>
                <w:szCs w:val="16"/>
                <w:lang w:eastAsia="zh-CN"/>
              </w:rPr>
            </w:pPr>
            <w:r>
              <w:rPr>
                <w:rFonts w:cs="Arial"/>
                <w:b/>
                <w:bCs/>
                <w:sz w:val="16"/>
                <w:szCs w:val="16"/>
                <w:lang w:eastAsia="zh-CN"/>
              </w:rPr>
              <w:t>Test Point 2</w:t>
            </w:r>
          </w:p>
        </w:tc>
      </w:tr>
      <w:tr w:rsidR="003A6849" w:rsidRPr="00E53427" w14:paraId="7C5E2A6C" w14:textId="2A303045" w:rsidTr="003A6849">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47C11B" w14:textId="77777777" w:rsidR="003A6849" w:rsidRPr="00E53427" w:rsidRDefault="003A6849" w:rsidP="003A6849">
            <w:pPr>
              <w:pStyle w:val="TAL"/>
              <w:rPr>
                <w:rFonts w:cs="Arial"/>
                <w:sz w:val="16"/>
                <w:szCs w:val="16"/>
              </w:rPr>
            </w:pPr>
            <w:r w:rsidRPr="00E53427">
              <w:rPr>
                <w:rFonts w:cs="Arial"/>
                <w:sz w:val="16"/>
                <w:szCs w:val="16"/>
              </w:rPr>
              <w:t>Power over sphere</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7BC7DFCD" w14:textId="77777777" w:rsidR="003A6849" w:rsidRPr="00E53427" w:rsidRDefault="003A6849" w:rsidP="003A6849">
            <w:pPr>
              <w:pStyle w:val="TAL"/>
              <w:rPr>
                <w:rFonts w:cs="Arial"/>
                <w:sz w:val="16"/>
                <w:szCs w:val="16"/>
                <w:lang w:eastAsia="zh-CN"/>
              </w:rPr>
            </w:pPr>
            <w:proofErr w:type="spellStart"/>
            <w:r w:rsidRPr="00E53427">
              <w:rPr>
                <w:rFonts w:cs="Arial"/>
                <w:sz w:val="16"/>
                <w:szCs w:val="16"/>
              </w:rPr>
              <w:t>ss</w:t>
            </w:r>
            <w:proofErr w:type="spellEnd"/>
            <w:r w:rsidRPr="00E53427">
              <w:rPr>
                <w:rFonts w:cs="Arial"/>
                <w:sz w:val="16"/>
                <w:szCs w:val="16"/>
              </w:rPr>
              <w:t>-PBCH-</w:t>
            </w:r>
            <w:proofErr w:type="spellStart"/>
            <w:r w:rsidRPr="00E53427">
              <w:rPr>
                <w:rFonts w:cs="Arial"/>
                <w:sz w:val="16"/>
                <w:szCs w:val="16"/>
              </w:rPr>
              <w:t>BlockPower</w:t>
            </w:r>
            <w:proofErr w:type="spellEnd"/>
          </w:p>
        </w:tc>
        <w:tc>
          <w:tcPr>
            <w:tcW w:w="2059" w:type="dxa"/>
            <w:tcBorders>
              <w:top w:val="nil"/>
              <w:left w:val="nil"/>
              <w:bottom w:val="single" w:sz="8" w:space="0" w:color="auto"/>
              <w:right w:val="single" w:sz="8" w:space="0" w:color="auto"/>
            </w:tcBorders>
            <w:tcMar>
              <w:top w:w="0" w:type="dxa"/>
              <w:left w:w="108" w:type="dxa"/>
              <w:bottom w:w="0" w:type="dxa"/>
              <w:right w:w="108" w:type="dxa"/>
            </w:tcMar>
            <w:hideMark/>
          </w:tcPr>
          <w:p w14:paraId="3DE1C81D" w14:textId="77777777" w:rsidR="003A6849" w:rsidRPr="00E53427" w:rsidRDefault="003A6849" w:rsidP="003A6849">
            <w:pPr>
              <w:pStyle w:val="TAL"/>
              <w:rPr>
                <w:rFonts w:cs="Arial"/>
                <w:sz w:val="16"/>
                <w:szCs w:val="16"/>
                <w:lang w:eastAsia="zh-CN"/>
              </w:rPr>
            </w:pPr>
            <w:r w:rsidRPr="00E53427">
              <w:rPr>
                <w:rFonts w:cs="Arial"/>
                <w:sz w:val="16"/>
                <w:szCs w:val="16"/>
                <w:lang w:eastAsia="zh-CN"/>
              </w:rPr>
              <w:t>0dBm/60kHz (not included in your paper, therefore default value in 38.508-1 is used)</w:t>
            </w:r>
          </w:p>
        </w:tc>
        <w:tc>
          <w:tcPr>
            <w:tcW w:w="1949" w:type="dxa"/>
            <w:tcBorders>
              <w:top w:val="nil"/>
              <w:left w:val="nil"/>
              <w:bottom w:val="single" w:sz="8" w:space="0" w:color="auto"/>
              <w:right w:val="single" w:sz="8" w:space="0" w:color="auto"/>
            </w:tcBorders>
          </w:tcPr>
          <w:p w14:paraId="19C6D821" w14:textId="77777777" w:rsidR="003A6849" w:rsidRPr="00E53427" w:rsidRDefault="003A6849" w:rsidP="003A6849">
            <w:pPr>
              <w:pStyle w:val="TAL"/>
              <w:rPr>
                <w:rFonts w:cs="Arial"/>
                <w:sz w:val="16"/>
                <w:szCs w:val="16"/>
                <w:lang w:eastAsia="zh-CN"/>
              </w:rPr>
            </w:pPr>
            <w:r w:rsidRPr="00E53427">
              <w:rPr>
                <w:rFonts w:cs="Arial"/>
                <w:sz w:val="16"/>
                <w:szCs w:val="16"/>
                <w:lang w:eastAsia="zh-CN"/>
              </w:rPr>
              <w:t>0dBm/60kHz (not included in your paper, therefore default value in 38.508-1 is used)</w:t>
            </w:r>
          </w:p>
        </w:tc>
        <w:tc>
          <w:tcPr>
            <w:tcW w:w="2214" w:type="dxa"/>
            <w:tcBorders>
              <w:top w:val="nil"/>
              <w:left w:val="nil"/>
              <w:bottom w:val="single" w:sz="8" w:space="0" w:color="auto"/>
              <w:right w:val="single" w:sz="8" w:space="0" w:color="auto"/>
            </w:tcBorders>
          </w:tcPr>
          <w:p w14:paraId="15B88543" w14:textId="6EA38E35" w:rsidR="003A6849" w:rsidRPr="00E53427" w:rsidRDefault="003A6849" w:rsidP="003A6849">
            <w:pPr>
              <w:pStyle w:val="TAL"/>
              <w:rPr>
                <w:rFonts w:cs="Arial"/>
                <w:sz w:val="16"/>
                <w:szCs w:val="16"/>
                <w:lang w:eastAsia="zh-CN"/>
              </w:rPr>
            </w:pPr>
            <w:r w:rsidRPr="00E53427">
              <w:rPr>
                <w:rFonts w:cs="Arial"/>
                <w:sz w:val="16"/>
                <w:szCs w:val="16"/>
                <w:lang w:eastAsia="zh-CN"/>
              </w:rPr>
              <w:t>0dBm/60kHz (not included in your paper, therefore default value in 38.508-1 is used)</w:t>
            </w:r>
          </w:p>
        </w:tc>
      </w:tr>
      <w:tr w:rsidR="003A6849" w:rsidRPr="00E53427" w14:paraId="4C6A2730" w14:textId="62DD05AC" w:rsidTr="003A6849">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8E7987" w14:textId="77777777" w:rsidR="003A6849" w:rsidRPr="0034527F" w:rsidRDefault="003A6849" w:rsidP="003A6849">
            <w:pPr>
              <w:pStyle w:val="TAL"/>
              <w:rPr>
                <w:rFonts w:cs="Arial"/>
                <w:sz w:val="16"/>
                <w:szCs w:val="16"/>
                <w:lang w:eastAsia="zh-CN"/>
              </w:rPr>
            </w:pPr>
            <w:r w:rsidRPr="0034527F">
              <w:rPr>
                <w:rFonts w:cs="Arial"/>
                <w:sz w:val="16"/>
                <w:szCs w:val="16"/>
              </w:rPr>
              <w:t>Power over sphere</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4BD91977" w14:textId="77777777" w:rsidR="003A6849" w:rsidRPr="00E53427" w:rsidRDefault="003A6849" w:rsidP="003A6849">
            <w:pPr>
              <w:pStyle w:val="TAL"/>
              <w:rPr>
                <w:rFonts w:cs="Arial"/>
                <w:sz w:val="16"/>
                <w:szCs w:val="16"/>
                <w:lang w:eastAsia="zh-CN"/>
              </w:rPr>
            </w:pPr>
            <w:r w:rsidRPr="00E53427">
              <w:rPr>
                <w:rFonts w:cs="Arial"/>
                <w:sz w:val="16"/>
                <w:szCs w:val="16"/>
                <w:lang w:eastAsia="zh-CN"/>
              </w:rPr>
              <w:t xml:space="preserve">DL RS-EPRE at </w:t>
            </w:r>
            <w:proofErr w:type="spellStart"/>
            <w:r w:rsidRPr="00E53427">
              <w:rPr>
                <w:rFonts w:cs="Arial"/>
                <w:sz w:val="16"/>
                <w:szCs w:val="16"/>
                <w:lang w:eastAsia="zh-CN"/>
              </w:rPr>
              <w:t>center</w:t>
            </w:r>
            <w:proofErr w:type="spellEnd"/>
            <w:r w:rsidRPr="00E53427">
              <w:rPr>
                <w:rFonts w:cs="Arial"/>
                <w:sz w:val="16"/>
                <w:szCs w:val="16"/>
                <w:lang w:eastAsia="zh-CN"/>
              </w:rPr>
              <w:t xml:space="preserve"> of QZ</w:t>
            </w:r>
          </w:p>
        </w:tc>
        <w:tc>
          <w:tcPr>
            <w:tcW w:w="2059" w:type="dxa"/>
            <w:tcBorders>
              <w:top w:val="nil"/>
              <w:left w:val="nil"/>
              <w:bottom w:val="single" w:sz="8" w:space="0" w:color="auto"/>
              <w:right w:val="single" w:sz="8" w:space="0" w:color="auto"/>
            </w:tcBorders>
            <w:tcMar>
              <w:top w:w="0" w:type="dxa"/>
              <w:left w:w="108" w:type="dxa"/>
              <w:bottom w:w="0" w:type="dxa"/>
              <w:right w:w="108" w:type="dxa"/>
            </w:tcMar>
            <w:hideMark/>
          </w:tcPr>
          <w:p w14:paraId="62B2D9DF" w14:textId="77777777" w:rsidR="003A6849" w:rsidRPr="00E53427" w:rsidRDefault="003A6849" w:rsidP="003A6849">
            <w:pPr>
              <w:pStyle w:val="TAL"/>
              <w:rPr>
                <w:rFonts w:cs="Arial"/>
                <w:sz w:val="16"/>
                <w:szCs w:val="16"/>
                <w:lang w:eastAsia="zh-CN"/>
              </w:rPr>
            </w:pPr>
            <w:r>
              <w:rPr>
                <w:rFonts w:cs="Arial"/>
                <w:sz w:val="16"/>
                <w:szCs w:val="16"/>
                <w:lang w:eastAsia="zh-CN"/>
              </w:rPr>
              <w:t>[</w:t>
            </w:r>
            <w:r w:rsidRPr="00E53427">
              <w:rPr>
                <w:rFonts w:cs="Arial"/>
                <w:sz w:val="16"/>
                <w:szCs w:val="16"/>
                <w:lang w:eastAsia="zh-CN"/>
              </w:rPr>
              <w:t>-99</w:t>
            </w:r>
            <w:r>
              <w:rPr>
                <w:rFonts w:cs="Arial"/>
                <w:sz w:val="16"/>
                <w:szCs w:val="16"/>
                <w:lang w:eastAsia="zh-CN"/>
              </w:rPr>
              <w:t xml:space="preserve">] </w:t>
            </w:r>
            <w:proofErr w:type="spellStart"/>
            <w:r w:rsidRPr="00E53427">
              <w:rPr>
                <w:rFonts w:cs="Arial"/>
                <w:sz w:val="16"/>
                <w:szCs w:val="16"/>
                <w:lang w:eastAsia="zh-CN"/>
              </w:rPr>
              <w:t>dBm</w:t>
            </w:r>
            <w:proofErr w:type="spellEnd"/>
            <w:r w:rsidRPr="00E53427">
              <w:rPr>
                <w:rFonts w:cs="Arial"/>
                <w:sz w:val="16"/>
                <w:szCs w:val="16"/>
                <w:lang w:eastAsia="zh-CN"/>
              </w:rPr>
              <w:t>/60kHz(defined in 38.508-1 as default DL signal power</w:t>
            </w:r>
          </w:p>
        </w:tc>
        <w:tc>
          <w:tcPr>
            <w:tcW w:w="1949" w:type="dxa"/>
            <w:tcBorders>
              <w:top w:val="nil"/>
              <w:left w:val="nil"/>
              <w:bottom w:val="single" w:sz="8" w:space="0" w:color="auto"/>
              <w:right w:val="single" w:sz="8" w:space="0" w:color="auto"/>
            </w:tcBorders>
          </w:tcPr>
          <w:p w14:paraId="025D3295" w14:textId="77777777" w:rsidR="003A6849" w:rsidRDefault="003A6849" w:rsidP="003A6849">
            <w:pPr>
              <w:pStyle w:val="TAL"/>
              <w:rPr>
                <w:rFonts w:cs="Arial"/>
                <w:sz w:val="16"/>
                <w:szCs w:val="16"/>
                <w:lang w:eastAsia="zh-CN"/>
              </w:rPr>
            </w:pPr>
            <w:r>
              <w:rPr>
                <w:rFonts w:cs="Arial"/>
                <w:sz w:val="16"/>
                <w:szCs w:val="16"/>
                <w:lang w:eastAsia="zh-CN"/>
              </w:rPr>
              <w:t>[</w:t>
            </w:r>
            <w:r w:rsidRPr="00E53427">
              <w:rPr>
                <w:rFonts w:cs="Arial"/>
                <w:sz w:val="16"/>
                <w:szCs w:val="16"/>
                <w:lang w:eastAsia="zh-CN"/>
              </w:rPr>
              <w:t>-99</w:t>
            </w:r>
            <w:r>
              <w:rPr>
                <w:rFonts w:cs="Arial"/>
                <w:sz w:val="16"/>
                <w:szCs w:val="16"/>
                <w:lang w:eastAsia="zh-CN"/>
              </w:rPr>
              <w:t xml:space="preserve">] </w:t>
            </w:r>
            <w:proofErr w:type="spellStart"/>
            <w:r w:rsidRPr="00E53427">
              <w:rPr>
                <w:rFonts w:cs="Arial"/>
                <w:sz w:val="16"/>
                <w:szCs w:val="16"/>
                <w:lang w:eastAsia="zh-CN"/>
              </w:rPr>
              <w:t>dBm</w:t>
            </w:r>
            <w:proofErr w:type="spellEnd"/>
            <w:r w:rsidRPr="00E53427">
              <w:rPr>
                <w:rFonts w:cs="Arial"/>
                <w:sz w:val="16"/>
                <w:szCs w:val="16"/>
                <w:lang w:eastAsia="zh-CN"/>
              </w:rPr>
              <w:t>/60kHz(defined in 38.508-1 as default DL signal power</w:t>
            </w:r>
          </w:p>
        </w:tc>
        <w:tc>
          <w:tcPr>
            <w:tcW w:w="2214" w:type="dxa"/>
            <w:tcBorders>
              <w:top w:val="nil"/>
              <w:left w:val="nil"/>
              <w:bottom w:val="single" w:sz="8" w:space="0" w:color="auto"/>
              <w:right w:val="single" w:sz="8" w:space="0" w:color="auto"/>
            </w:tcBorders>
          </w:tcPr>
          <w:p w14:paraId="542F8960" w14:textId="139375B4" w:rsidR="003A6849" w:rsidRDefault="003A6849" w:rsidP="003A6849">
            <w:pPr>
              <w:pStyle w:val="TAL"/>
              <w:rPr>
                <w:rFonts w:cs="Arial"/>
                <w:sz w:val="16"/>
                <w:szCs w:val="16"/>
                <w:lang w:eastAsia="zh-CN"/>
              </w:rPr>
            </w:pPr>
            <w:r>
              <w:rPr>
                <w:rFonts w:cs="Arial"/>
                <w:sz w:val="16"/>
                <w:szCs w:val="16"/>
                <w:lang w:eastAsia="zh-CN"/>
              </w:rPr>
              <w:t>[</w:t>
            </w:r>
            <w:r w:rsidRPr="00E53427">
              <w:rPr>
                <w:rFonts w:cs="Arial"/>
                <w:sz w:val="16"/>
                <w:szCs w:val="16"/>
                <w:lang w:eastAsia="zh-CN"/>
              </w:rPr>
              <w:t>-99</w:t>
            </w:r>
            <w:r>
              <w:rPr>
                <w:rFonts w:cs="Arial"/>
                <w:sz w:val="16"/>
                <w:szCs w:val="16"/>
                <w:lang w:eastAsia="zh-CN"/>
              </w:rPr>
              <w:t xml:space="preserve">] </w:t>
            </w:r>
            <w:proofErr w:type="spellStart"/>
            <w:r w:rsidRPr="00E53427">
              <w:rPr>
                <w:rFonts w:cs="Arial"/>
                <w:sz w:val="16"/>
                <w:szCs w:val="16"/>
                <w:lang w:eastAsia="zh-CN"/>
              </w:rPr>
              <w:t>dBm</w:t>
            </w:r>
            <w:proofErr w:type="spellEnd"/>
            <w:r w:rsidRPr="00E53427">
              <w:rPr>
                <w:rFonts w:cs="Arial"/>
                <w:sz w:val="16"/>
                <w:szCs w:val="16"/>
                <w:lang w:eastAsia="zh-CN"/>
              </w:rPr>
              <w:t>/60kHz(defined in 38.508-1 as default DL signal power</w:t>
            </w:r>
          </w:p>
        </w:tc>
      </w:tr>
      <w:tr w:rsidR="003A6849" w:rsidRPr="00E53427" w14:paraId="3E17B33B" w14:textId="3EB60550" w:rsidTr="003A6849">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A4C158" w14:textId="77777777" w:rsidR="003A6849" w:rsidRPr="000D7BB2" w:rsidRDefault="003A6849" w:rsidP="003A6849">
            <w:pPr>
              <w:pStyle w:val="TAL"/>
              <w:rPr>
                <w:rFonts w:cs="Arial"/>
                <w:sz w:val="16"/>
                <w:szCs w:val="16"/>
                <w:lang w:eastAsia="zh-CN"/>
              </w:rPr>
            </w:pPr>
            <w:r w:rsidRPr="000D7BB2">
              <w:rPr>
                <w:rFonts w:cs="Arial"/>
                <w:sz w:val="16"/>
                <w:szCs w:val="16"/>
                <w:lang w:eastAsia="zh-CN"/>
              </w:rPr>
              <w:t>RSRP reference point</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159A2BD5" w14:textId="1F484F59" w:rsidR="003A6849" w:rsidRPr="000D7BB2" w:rsidRDefault="003A6849" w:rsidP="003A6849">
            <w:pPr>
              <w:pStyle w:val="TAL"/>
              <w:rPr>
                <w:rFonts w:cs="Arial"/>
                <w:sz w:val="16"/>
                <w:szCs w:val="16"/>
                <w:lang w:eastAsia="zh-CN"/>
              </w:rPr>
            </w:pPr>
            <w:r w:rsidRPr="000D7BB2">
              <w:rPr>
                <w:rFonts w:cs="Arial"/>
                <w:sz w:val="16"/>
                <w:szCs w:val="16"/>
                <w:lang w:eastAsia="zh-CN"/>
              </w:rPr>
              <w:t xml:space="preserve">RSRP measured by UE = DL RS-EPRE </w:t>
            </w:r>
          </w:p>
        </w:tc>
        <w:tc>
          <w:tcPr>
            <w:tcW w:w="2059" w:type="dxa"/>
            <w:tcBorders>
              <w:top w:val="nil"/>
              <w:left w:val="nil"/>
              <w:bottom w:val="single" w:sz="8" w:space="0" w:color="auto"/>
              <w:right w:val="single" w:sz="8" w:space="0" w:color="auto"/>
            </w:tcBorders>
            <w:tcMar>
              <w:top w:w="0" w:type="dxa"/>
              <w:left w:w="108" w:type="dxa"/>
              <w:bottom w:w="0" w:type="dxa"/>
              <w:right w:w="108" w:type="dxa"/>
            </w:tcMar>
            <w:hideMark/>
          </w:tcPr>
          <w:p w14:paraId="56903C35" w14:textId="57D2533B" w:rsidR="003A6849" w:rsidRPr="000D7BB2" w:rsidRDefault="003A6849" w:rsidP="003A6849">
            <w:pPr>
              <w:pStyle w:val="TAL"/>
              <w:rPr>
                <w:rFonts w:cs="Arial"/>
                <w:sz w:val="16"/>
                <w:szCs w:val="16"/>
                <w:lang w:eastAsia="zh-CN"/>
              </w:rPr>
            </w:pPr>
            <w:r w:rsidRPr="000D7BB2">
              <w:rPr>
                <w:rFonts w:cs="Arial"/>
                <w:sz w:val="16"/>
                <w:szCs w:val="16"/>
                <w:lang w:eastAsia="zh-CN"/>
              </w:rPr>
              <w:t xml:space="preserve">-99dBm/60kHz </w:t>
            </w:r>
          </w:p>
        </w:tc>
        <w:tc>
          <w:tcPr>
            <w:tcW w:w="1949" w:type="dxa"/>
            <w:tcBorders>
              <w:top w:val="nil"/>
              <w:left w:val="nil"/>
              <w:bottom w:val="single" w:sz="8" w:space="0" w:color="auto"/>
              <w:right w:val="single" w:sz="8" w:space="0" w:color="auto"/>
            </w:tcBorders>
          </w:tcPr>
          <w:p w14:paraId="76628F13" w14:textId="3ACFE5D6" w:rsidR="003A6849" w:rsidRPr="000D7BB2" w:rsidRDefault="003A6849" w:rsidP="003A6849">
            <w:pPr>
              <w:pStyle w:val="TAL"/>
              <w:rPr>
                <w:rFonts w:cs="Arial"/>
                <w:sz w:val="16"/>
                <w:szCs w:val="16"/>
                <w:lang w:eastAsia="zh-CN"/>
              </w:rPr>
            </w:pPr>
            <w:r w:rsidRPr="000D7BB2">
              <w:rPr>
                <w:rFonts w:cs="Arial"/>
                <w:sz w:val="16"/>
                <w:szCs w:val="16"/>
                <w:lang w:eastAsia="zh-CN"/>
              </w:rPr>
              <w:t xml:space="preserve">-99dBm/60kHz </w:t>
            </w:r>
          </w:p>
        </w:tc>
        <w:tc>
          <w:tcPr>
            <w:tcW w:w="2214" w:type="dxa"/>
            <w:tcBorders>
              <w:top w:val="nil"/>
              <w:left w:val="nil"/>
              <w:bottom w:val="single" w:sz="8" w:space="0" w:color="auto"/>
              <w:right w:val="single" w:sz="8" w:space="0" w:color="auto"/>
            </w:tcBorders>
          </w:tcPr>
          <w:p w14:paraId="67F694F1" w14:textId="1B1723FA" w:rsidR="003A6849" w:rsidRPr="000D7BB2" w:rsidRDefault="003A6849" w:rsidP="003A6849">
            <w:pPr>
              <w:pStyle w:val="TAL"/>
              <w:rPr>
                <w:rFonts w:cs="Arial"/>
                <w:sz w:val="16"/>
                <w:szCs w:val="16"/>
                <w:lang w:eastAsia="zh-CN"/>
              </w:rPr>
            </w:pPr>
            <w:r w:rsidRPr="000D7BB2">
              <w:rPr>
                <w:rFonts w:cs="Arial"/>
                <w:sz w:val="16"/>
                <w:szCs w:val="16"/>
                <w:lang w:eastAsia="zh-CN"/>
              </w:rPr>
              <w:t xml:space="preserve">-99dBm/60kHz </w:t>
            </w:r>
          </w:p>
        </w:tc>
      </w:tr>
      <w:tr w:rsidR="003A6849" w:rsidRPr="00E53427" w14:paraId="0AA6B04E" w14:textId="79BCDB4E" w:rsidTr="003A6849">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43A47E" w14:textId="77777777" w:rsidR="003A6849" w:rsidRPr="000D7BB2" w:rsidRDefault="003A6849" w:rsidP="003A6849">
            <w:pPr>
              <w:pStyle w:val="TAL"/>
              <w:rPr>
                <w:rFonts w:cs="Arial"/>
                <w:b/>
                <w:bCs/>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740A493E" w14:textId="27B3E80C" w:rsidR="003A6849" w:rsidRPr="000D7BB2" w:rsidRDefault="003A6849" w:rsidP="003A6849">
            <w:pPr>
              <w:pStyle w:val="TAL"/>
              <w:rPr>
                <w:rFonts w:cs="Arial"/>
                <w:b/>
                <w:bCs/>
                <w:sz w:val="16"/>
                <w:szCs w:val="16"/>
                <w:lang w:eastAsia="zh-CN"/>
              </w:rPr>
            </w:pPr>
            <w:r w:rsidRPr="000D7BB2">
              <w:rPr>
                <w:rFonts w:cs="Arial"/>
                <w:b/>
                <w:bCs/>
                <w:sz w:val="16"/>
                <w:szCs w:val="16"/>
                <w:lang w:eastAsia="zh-CN"/>
              </w:rPr>
              <w:t>PL=</w:t>
            </w:r>
            <w:r w:rsidRPr="000D7BB2">
              <w:rPr>
                <w:rFonts w:cs="Arial"/>
                <w:b/>
                <w:bCs/>
                <w:sz w:val="16"/>
                <w:szCs w:val="16"/>
              </w:rPr>
              <w:t xml:space="preserve"> </w:t>
            </w:r>
            <w:proofErr w:type="spellStart"/>
            <w:r w:rsidRPr="000D7BB2">
              <w:rPr>
                <w:rFonts w:cs="Arial"/>
                <w:b/>
                <w:bCs/>
                <w:sz w:val="16"/>
                <w:szCs w:val="16"/>
              </w:rPr>
              <w:t>ss</w:t>
            </w:r>
            <w:proofErr w:type="spellEnd"/>
            <w:r w:rsidRPr="000D7BB2">
              <w:rPr>
                <w:rFonts w:cs="Arial"/>
                <w:b/>
                <w:bCs/>
                <w:sz w:val="16"/>
                <w:szCs w:val="16"/>
              </w:rPr>
              <w:t>-PBCH-</w:t>
            </w:r>
            <w:proofErr w:type="spellStart"/>
            <w:r w:rsidRPr="000D7BB2">
              <w:rPr>
                <w:rFonts w:cs="Arial"/>
                <w:b/>
                <w:bCs/>
                <w:sz w:val="16"/>
                <w:szCs w:val="16"/>
              </w:rPr>
              <w:t>BlockPower</w:t>
            </w:r>
            <w:proofErr w:type="spellEnd"/>
            <w:r w:rsidRPr="000D7BB2">
              <w:rPr>
                <w:rFonts w:cs="Arial"/>
                <w:b/>
                <w:bCs/>
                <w:sz w:val="16"/>
                <w:szCs w:val="16"/>
              </w:rPr>
              <w:t xml:space="preserve"> –</w:t>
            </w:r>
            <w:r w:rsidRPr="000D7BB2">
              <w:rPr>
                <w:rFonts w:cs="Arial"/>
                <w:b/>
                <w:bCs/>
                <w:sz w:val="16"/>
                <w:szCs w:val="16"/>
                <w:lang w:eastAsia="zh-CN"/>
              </w:rPr>
              <w:t xml:space="preserve"> (DL RS-EPRE)</w:t>
            </w:r>
          </w:p>
        </w:tc>
        <w:tc>
          <w:tcPr>
            <w:tcW w:w="2059" w:type="dxa"/>
            <w:tcBorders>
              <w:top w:val="nil"/>
              <w:left w:val="nil"/>
              <w:bottom w:val="single" w:sz="8" w:space="0" w:color="auto"/>
              <w:right w:val="single" w:sz="8" w:space="0" w:color="auto"/>
            </w:tcBorders>
            <w:tcMar>
              <w:top w:w="0" w:type="dxa"/>
              <w:left w:w="108" w:type="dxa"/>
              <w:bottom w:w="0" w:type="dxa"/>
              <w:right w:w="108" w:type="dxa"/>
            </w:tcMar>
            <w:hideMark/>
          </w:tcPr>
          <w:p w14:paraId="49A8B6B3" w14:textId="62AC07BC" w:rsidR="003A6849" w:rsidRPr="000D7BB2" w:rsidRDefault="003A6849" w:rsidP="003A6849">
            <w:pPr>
              <w:pStyle w:val="TAL"/>
              <w:rPr>
                <w:rFonts w:cs="Arial"/>
                <w:sz w:val="16"/>
                <w:szCs w:val="16"/>
                <w:lang w:eastAsia="zh-CN"/>
              </w:rPr>
            </w:pPr>
            <w:r w:rsidRPr="000D7BB2">
              <w:rPr>
                <w:rFonts w:cs="Arial"/>
                <w:sz w:val="16"/>
                <w:szCs w:val="16"/>
                <w:lang w:eastAsia="zh-CN"/>
              </w:rPr>
              <w:t xml:space="preserve">0 – (-99) </w:t>
            </w:r>
            <w:r>
              <w:rPr>
                <w:rFonts w:cs="Arial"/>
                <w:sz w:val="16"/>
                <w:szCs w:val="16"/>
                <w:lang w:eastAsia="zh-CN"/>
              </w:rPr>
              <w:t>= 99dB</w:t>
            </w:r>
          </w:p>
        </w:tc>
        <w:tc>
          <w:tcPr>
            <w:tcW w:w="1949" w:type="dxa"/>
            <w:tcBorders>
              <w:top w:val="nil"/>
              <w:left w:val="nil"/>
              <w:bottom w:val="single" w:sz="8" w:space="0" w:color="auto"/>
              <w:right w:val="single" w:sz="8" w:space="0" w:color="auto"/>
            </w:tcBorders>
          </w:tcPr>
          <w:p w14:paraId="6875CF83" w14:textId="2C7369B7" w:rsidR="003A6849" w:rsidRPr="000D7BB2" w:rsidRDefault="003A6849" w:rsidP="003A6849">
            <w:pPr>
              <w:pStyle w:val="TAL"/>
              <w:rPr>
                <w:rFonts w:cs="Arial"/>
                <w:sz w:val="16"/>
                <w:szCs w:val="16"/>
                <w:lang w:eastAsia="zh-CN"/>
              </w:rPr>
            </w:pPr>
            <w:r>
              <w:rPr>
                <w:rFonts w:cs="Arial"/>
                <w:sz w:val="16"/>
                <w:szCs w:val="16"/>
                <w:lang w:eastAsia="zh-CN"/>
              </w:rPr>
              <w:t>0 – (-99)</w:t>
            </w:r>
            <w:r w:rsidRPr="000D7BB2">
              <w:rPr>
                <w:rFonts w:cs="Arial"/>
                <w:sz w:val="16"/>
                <w:szCs w:val="16"/>
                <w:vertAlign w:val="subscript"/>
                <w:lang w:eastAsia="zh-CN"/>
              </w:rPr>
              <w:t xml:space="preserve"> </w:t>
            </w:r>
            <w:r>
              <w:rPr>
                <w:rFonts w:cs="Arial"/>
                <w:sz w:val="16"/>
                <w:szCs w:val="16"/>
                <w:lang w:eastAsia="zh-CN"/>
              </w:rPr>
              <w:t>= 99dB</w:t>
            </w:r>
          </w:p>
        </w:tc>
        <w:tc>
          <w:tcPr>
            <w:tcW w:w="2214" w:type="dxa"/>
            <w:tcBorders>
              <w:top w:val="nil"/>
              <w:left w:val="nil"/>
              <w:bottom w:val="single" w:sz="8" w:space="0" w:color="auto"/>
              <w:right w:val="single" w:sz="8" w:space="0" w:color="auto"/>
            </w:tcBorders>
          </w:tcPr>
          <w:p w14:paraId="5D3645E8" w14:textId="61CC0064" w:rsidR="003A6849" w:rsidRDefault="003A6849" w:rsidP="003A6849">
            <w:pPr>
              <w:pStyle w:val="TAL"/>
              <w:rPr>
                <w:rFonts w:cs="Arial"/>
                <w:sz w:val="16"/>
                <w:szCs w:val="16"/>
                <w:lang w:eastAsia="zh-CN"/>
              </w:rPr>
            </w:pPr>
            <w:r>
              <w:rPr>
                <w:rFonts w:cs="Arial"/>
                <w:sz w:val="16"/>
                <w:szCs w:val="16"/>
                <w:lang w:eastAsia="zh-CN"/>
              </w:rPr>
              <w:t>0 – (-99)</w:t>
            </w:r>
            <w:r w:rsidRPr="000D7BB2">
              <w:rPr>
                <w:rFonts w:cs="Arial"/>
                <w:sz w:val="16"/>
                <w:szCs w:val="16"/>
                <w:vertAlign w:val="subscript"/>
                <w:lang w:eastAsia="zh-CN"/>
              </w:rPr>
              <w:t xml:space="preserve"> </w:t>
            </w:r>
            <w:r>
              <w:rPr>
                <w:rFonts w:cs="Arial"/>
                <w:sz w:val="16"/>
                <w:szCs w:val="16"/>
                <w:lang w:eastAsia="zh-CN"/>
              </w:rPr>
              <w:t>= 99dB</w:t>
            </w:r>
          </w:p>
        </w:tc>
      </w:tr>
      <w:tr w:rsidR="003A6849" w:rsidRPr="00E53427" w14:paraId="1D47F686" w14:textId="0624B7D1" w:rsidTr="003A6849">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C66067"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506D0E82" w14:textId="77777777" w:rsidR="003A6849" w:rsidRPr="000D7BB2" w:rsidRDefault="003A6849" w:rsidP="003A6849">
            <w:pPr>
              <w:pStyle w:val="TAL"/>
              <w:rPr>
                <w:rFonts w:cs="Arial"/>
                <w:sz w:val="16"/>
                <w:szCs w:val="16"/>
              </w:rPr>
            </w:pPr>
            <w:r w:rsidRPr="000D7BB2">
              <w:rPr>
                <w:rFonts w:cs="Arial"/>
                <w:b/>
                <w:sz w:val="16"/>
                <w:szCs w:val="16"/>
                <w:lang w:eastAsia="zh-CN"/>
              </w:rPr>
              <w:t>PL (</w:t>
            </w:r>
            <w:proofErr w:type="spellStart"/>
            <w:r w:rsidRPr="000D7BB2">
              <w:rPr>
                <w:rFonts w:cs="Arial"/>
                <w:b/>
                <w:sz w:val="16"/>
                <w:szCs w:val="16"/>
                <w:lang w:eastAsia="zh-CN"/>
              </w:rPr>
              <w:t>pathloss</w:t>
            </w:r>
            <w:proofErr w:type="spellEnd"/>
            <w:r w:rsidRPr="000D7BB2">
              <w:rPr>
                <w:rFonts w:cs="Arial"/>
                <w:b/>
                <w:sz w:val="16"/>
                <w:szCs w:val="16"/>
                <w:lang w:eastAsia="zh-CN"/>
              </w:rPr>
              <w:t xml:space="preserve"> estimate in dB calculated by the UE using reference signal index </w:t>
            </w:r>
            <w:r w:rsidRPr="000D7BB2">
              <w:rPr>
                <w:rFonts w:cs="Arial"/>
                <w:noProof/>
                <w:position w:val="-10"/>
                <w:sz w:val="16"/>
                <w:szCs w:val="16"/>
                <w:lang w:val="en-US"/>
              </w:rPr>
              <w:drawing>
                <wp:inline distT="0" distB="0" distL="0" distR="0" wp14:anchorId="5FA704AD" wp14:editId="256B4CE5">
                  <wp:extent cx="170815" cy="200660"/>
                  <wp:effectExtent l="0" t="0" r="63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p>
        </w:tc>
        <w:tc>
          <w:tcPr>
            <w:tcW w:w="2059" w:type="dxa"/>
            <w:tcBorders>
              <w:top w:val="nil"/>
              <w:left w:val="nil"/>
              <w:bottom w:val="single" w:sz="8" w:space="0" w:color="auto"/>
              <w:right w:val="single" w:sz="8" w:space="0" w:color="auto"/>
            </w:tcBorders>
            <w:tcMar>
              <w:top w:w="0" w:type="dxa"/>
              <w:left w:w="108" w:type="dxa"/>
              <w:bottom w:w="0" w:type="dxa"/>
              <w:right w:w="108" w:type="dxa"/>
            </w:tcMar>
          </w:tcPr>
          <w:p w14:paraId="02D268D2" w14:textId="77777777" w:rsidR="003A6849" w:rsidRPr="000D7BB2" w:rsidRDefault="003A6849" w:rsidP="003A6849">
            <w:pPr>
              <w:pStyle w:val="TAL"/>
              <w:rPr>
                <w:rFonts w:cs="Arial"/>
                <w:sz w:val="16"/>
                <w:szCs w:val="16"/>
                <w:lang w:eastAsia="zh-CN"/>
              </w:rPr>
            </w:pPr>
            <w:r w:rsidRPr="000D7BB2">
              <w:rPr>
                <w:rFonts w:cs="Arial"/>
                <w:sz w:val="16"/>
                <w:szCs w:val="16"/>
                <w:lang w:eastAsia="zh-CN"/>
              </w:rPr>
              <w:t>UE is provided PUSCH-</w:t>
            </w:r>
            <w:proofErr w:type="spellStart"/>
            <w:r w:rsidRPr="000D7BB2">
              <w:rPr>
                <w:rFonts w:cs="Arial"/>
                <w:sz w:val="16"/>
                <w:szCs w:val="16"/>
                <w:lang w:eastAsia="zh-CN"/>
              </w:rPr>
              <w:t>pathlossReferenceRS</w:t>
            </w:r>
            <w:proofErr w:type="spellEnd"/>
          </w:p>
          <w:p w14:paraId="5D0C00BA" w14:textId="77777777" w:rsidR="003A6849" w:rsidRPr="000D7BB2" w:rsidRDefault="003A6849" w:rsidP="003A6849">
            <w:pPr>
              <w:pStyle w:val="TAL"/>
              <w:rPr>
                <w:rFonts w:cs="Arial"/>
                <w:color w:val="FF0000"/>
                <w:sz w:val="16"/>
                <w:szCs w:val="16"/>
                <w:lang w:eastAsia="zh-CN"/>
              </w:rPr>
            </w:pPr>
            <w:r w:rsidRPr="000D7BB2">
              <w:rPr>
                <w:rFonts w:cs="Arial"/>
                <w:color w:val="FF0000"/>
                <w:sz w:val="16"/>
                <w:szCs w:val="16"/>
                <w:lang w:eastAsia="zh-CN"/>
              </w:rPr>
              <w:t>can be between [</w:t>
            </w:r>
            <w:proofErr w:type="gramStart"/>
            <w:r w:rsidRPr="000D7BB2">
              <w:rPr>
                <w:rFonts w:cs="Arial"/>
                <w:color w:val="FF0000"/>
                <w:sz w:val="16"/>
                <w:szCs w:val="16"/>
                <w:lang w:eastAsia="zh-CN"/>
              </w:rPr>
              <w:t>0..</w:t>
            </w:r>
            <w:proofErr w:type="gramEnd"/>
            <w:r w:rsidRPr="000D7BB2">
              <w:rPr>
                <w:rFonts w:cs="Arial"/>
                <w:color w:val="FF0000"/>
                <w:sz w:val="16"/>
                <w:szCs w:val="16"/>
                <w:lang w:eastAsia="zh-CN"/>
              </w:rPr>
              <w:t>3]</w:t>
            </w:r>
          </w:p>
          <w:p w14:paraId="3084C181" w14:textId="77777777" w:rsidR="003A6849" w:rsidRPr="000D7BB2" w:rsidRDefault="003A6849" w:rsidP="003A6849">
            <w:pPr>
              <w:pStyle w:val="TAL"/>
              <w:rPr>
                <w:rFonts w:cs="Arial"/>
                <w:sz w:val="16"/>
                <w:szCs w:val="16"/>
                <w:lang w:eastAsia="zh-CN"/>
              </w:rPr>
            </w:pPr>
            <w:r w:rsidRPr="000D7BB2">
              <w:rPr>
                <w:rFonts w:cs="Arial"/>
                <w:color w:val="FF0000"/>
                <w:sz w:val="16"/>
                <w:szCs w:val="16"/>
                <w:lang w:eastAsia="zh-CN"/>
              </w:rPr>
              <w:t>If the UE is not provided PUSCH-</w:t>
            </w:r>
            <w:proofErr w:type="spellStart"/>
            <w:r w:rsidRPr="000D7BB2">
              <w:rPr>
                <w:rFonts w:cs="Arial"/>
                <w:color w:val="FF0000"/>
                <w:sz w:val="16"/>
                <w:szCs w:val="16"/>
                <w:lang w:eastAsia="zh-CN"/>
              </w:rPr>
              <w:t>PathlossReferenceRS</w:t>
            </w:r>
            <w:proofErr w:type="spellEnd"/>
            <w:r w:rsidRPr="000D7BB2">
              <w:rPr>
                <w:rFonts w:cs="Arial"/>
                <w:color w:val="FF0000"/>
                <w:sz w:val="16"/>
                <w:szCs w:val="16"/>
                <w:lang w:eastAsia="zh-CN"/>
              </w:rPr>
              <w:t>, then the UE calculate PL using a RS resource from the SS/PBCH block that the UE uses to obtain MIB</w:t>
            </w:r>
          </w:p>
        </w:tc>
        <w:tc>
          <w:tcPr>
            <w:tcW w:w="1949" w:type="dxa"/>
            <w:tcBorders>
              <w:top w:val="nil"/>
              <w:left w:val="nil"/>
              <w:bottom w:val="single" w:sz="8" w:space="0" w:color="auto"/>
              <w:right w:val="single" w:sz="8" w:space="0" w:color="auto"/>
            </w:tcBorders>
          </w:tcPr>
          <w:p w14:paraId="70004BD9" w14:textId="77777777" w:rsidR="003A6849" w:rsidRPr="000D7BB2" w:rsidRDefault="003A6849" w:rsidP="003A6849">
            <w:pPr>
              <w:pStyle w:val="TAL"/>
              <w:rPr>
                <w:rFonts w:cs="Arial"/>
                <w:sz w:val="16"/>
                <w:szCs w:val="16"/>
                <w:lang w:eastAsia="zh-CN"/>
              </w:rPr>
            </w:pPr>
            <w:r w:rsidRPr="000D7BB2">
              <w:rPr>
                <w:rFonts w:cs="Arial"/>
                <w:sz w:val="16"/>
                <w:szCs w:val="16"/>
                <w:lang w:eastAsia="zh-CN"/>
              </w:rPr>
              <w:t>UE is provided PUSCH-</w:t>
            </w:r>
            <w:proofErr w:type="spellStart"/>
            <w:r w:rsidRPr="000D7BB2">
              <w:rPr>
                <w:rFonts w:cs="Arial"/>
                <w:sz w:val="16"/>
                <w:szCs w:val="16"/>
                <w:lang w:eastAsia="zh-CN"/>
              </w:rPr>
              <w:t>pathlossReferenceRS</w:t>
            </w:r>
            <w:proofErr w:type="spellEnd"/>
          </w:p>
          <w:p w14:paraId="566AC9CE" w14:textId="77777777" w:rsidR="003A6849" w:rsidRPr="000D7BB2" w:rsidRDefault="003A6849" w:rsidP="003A6849">
            <w:pPr>
              <w:pStyle w:val="TAL"/>
              <w:rPr>
                <w:rFonts w:cs="Arial"/>
                <w:color w:val="FF0000"/>
                <w:sz w:val="16"/>
                <w:szCs w:val="16"/>
                <w:lang w:eastAsia="zh-CN"/>
              </w:rPr>
            </w:pPr>
            <w:r w:rsidRPr="000D7BB2">
              <w:rPr>
                <w:rFonts w:cs="Arial"/>
                <w:color w:val="FF0000"/>
                <w:sz w:val="16"/>
                <w:szCs w:val="16"/>
                <w:lang w:eastAsia="zh-CN"/>
              </w:rPr>
              <w:t>can be between [</w:t>
            </w:r>
            <w:proofErr w:type="gramStart"/>
            <w:r w:rsidRPr="000D7BB2">
              <w:rPr>
                <w:rFonts w:cs="Arial"/>
                <w:color w:val="FF0000"/>
                <w:sz w:val="16"/>
                <w:szCs w:val="16"/>
                <w:lang w:eastAsia="zh-CN"/>
              </w:rPr>
              <w:t>0..</w:t>
            </w:r>
            <w:proofErr w:type="gramEnd"/>
            <w:r w:rsidRPr="000D7BB2">
              <w:rPr>
                <w:rFonts w:cs="Arial"/>
                <w:color w:val="FF0000"/>
                <w:sz w:val="16"/>
                <w:szCs w:val="16"/>
                <w:lang w:eastAsia="zh-CN"/>
              </w:rPr>
              <w:t>3]</w:t>
            </w:r>
          </w:p>
          <w:p w14:paraId="59CCB4FB" w14:textId="77777777" w:rsidR="003A6849" w:rsidRPr="000D7BB2" w:rsidRDefault="003A6849" w:rsidP="003A6849">
            <w:pPr>
              <w:pStyle w:val="TAL"/>
              <w:rPr>
                <w:rFonts w:cs="Arial"/>
                <w:sz w:val="16"/>
                <w:szCs w:val="16"/>
                <w:lang w:eastAsia="zh-CN"/>
              </w:rPr>
            </w:pPr>
            <w:r w:rsidRPr="000D7BB2">
              <w:rPr>
                <w:rFonts w:cs="Arial"/>
                <w:color w:val="FF0000"/>
                <w:sz w:val="16"/>
                <w:szCs w:val="16"/>
                <w:lang w:eastAsia="zh-CN"/>
              </w:rPr>
              <w:t>If the UE is not provided PUSCH-</w:t>
            </w:r>
            <w:proofErr w:type="spellStart"/>
            <w:r w:rsidRPr="000D7BB2">
              <w:rPr>
                <w:rFonts w:cs="Arial"/>
                <w:color w:val="FF0000"/>
                <w:sz w:val="16"/>
                <w:szCs w:val="16"/>
                <w:lang w:eastAsia="zh-CN"/>
              </w:rPr>
              <w:t>PathlossReferenceRS</w:t>
            </w:r>
            <w:proofErr w:type="spellEnd"/>
            <w:r w:rsidRPr="000D7BB2">
              <w:rPr>
                <w:rFonts w:cs="Arial"/>
                <w:color w:val="FF0000"/>
                <w:sz w:val="16"/>
                <w:szCs w:val="16"/>
                <w:lang w:eastAsia="zh-CN"/>
              </w:rPr>
              <w:t>, then the UE calculate PL using a RS resource from the SS/PBCH block that the UE uses to obtain MIB</w:t>
            </w:r>
          </w:p>
        </w:tc>
        <w:tc>
          <w:tcPr>
            <w:tcW w:w="2214" w:type="dxa"/>
            <w:tcBorders>
              <w:top w:val="nil"/>
              <w:left w:val="nil"/>
              <w:bottom w:val="single" w:sz="8" w:space="0" w:color="auto"/>
              <w:right w:val="single" w:sz="8" w:space="0" w:color="auto"/>
            </w:tcBorders>
          </w:tcPr>
          <w:p w14:paraId="6A37DC9C" w14:textId="77777777" w:rsidR="003A6849" w:rsidRPr="000D7BB2" w:rsidRDefault="003A6849" w:rsidP="003A6849">
            <w:pPr>
              <w:pStyle w:val="TAL"/>
              <w:rPr>
                <w:rFonts w:cs="Arial"/>
                <w:sz w:val="16"/>
                <w:szCs w:val="16"/>
                <w:lang w:eastAsia="zh-CN"/>
              </w:rPr>
            </w:pPr>
            <w:r w:rsidRPr="000D7BB2">
              <w:rPr>
                <w:rFonts w:cs="Arial"/>
                <w:sz w:val="16"/>
                <w:szCs w:val="16"/>
                <w:lang w:eastAsia="zh-CN"/>
              </w:rPr>
              <w:t>UE is provided PUSCH-</w:t>
            </w:r>
            <w:proofErr w:type="spellStart"/>
            <w:r w:rsidRPr="000D7BB2">
              <w:rPr>
                <w:rFonts w:cs="Arial"/>
                <w:sz w:val="16"/>
                <w:szCs w:val="16"/>
                <w:lang w:eastAsia="zh-CN"/>
              </w:rPr>
              <w:t>pathlossReferenceRS</w:t>
            </w:r>
            <w:proofErr w:type="spellEnd"/>
          </w:p>
          <w:p w14:paraId="7C17362B" w14:textId="77777777" w:rsidR="003A6849" w:rsidRPr="000D7BB2" w:rsidRDefault="003A6849" w:rsidP="003A6849">
            <w:pPr>
              <w:pStyle w:val="TAL"/>
              <w:rPr>
                <w:rFonts w:cs="Arial"/>
                <w:color w:val="FF0000"/>
                <w:sz w:val="16"/>
                <w:szCs w:val="16"/>
                <w:lang w:eastAsia="zh-CN"/>
              </w:rPr>
            </w:pPr>
            <w:r w:rsidRPr="000D7BB2">
              <w:rPr>
                <w:rFonts w:cs="Arial"/>
                <w:color w:val="FF0000"/>
                <w:sz w:val="16"/>
                <w:szCs w:val="16"/>
                <w:lang w:eastAsia="zh-CN"/>
              </w:rPr>
              <w:t>can be between [</w:t>
            </w:r>
            <w:proofErr w:type="gramStart"/>
            <w:r w:rsidRPr="000D7BB2">
              <w:rPr>
                <w:rFonts w:cs="Arial"/>
                <w:color w:val="FF0000"/>
                <w:sz w:val="16"/>
                <w:szCs w:val="16"/>
                <w:lang w:eastAsia="zh-CN"/>
              </w:rPr>
              <w:t>0..</w:t>
            </w:r>
            <w:proofErr w:type="gramEnd"/>
            <w:r w:rsidRPr="000D7BB2">
              <w:rPr>
                <w:rFonts w:cs="Arial"/>
                <w:color w:val="FF0000"/>
                <w:sz w:val="16"/>
                <w:szCs w:val="16"/>
                <w:lang w:eastAsia="zh-CN"/>
              </w:rPr>
              <w:t>3]</w:t>
            </w:r>
          </w:p>
          <w:p w14:paraId="49AC7AEE" w14:textId="2186063C" w:rsidR="003A6849" w:rsidRPr="000D7BB2" w:rsidRDefault="003A6849" w:rsidP="003A6849">
            <w:pPr>
              <w:pStyle w:val="TAL"/>
              <w:rPr>
                <w:rFonts w:cs="Arial"/>
                <w:sz w:val="16"/>
                <w:szCs w:val="16"/>
                <w:lang w:eastAsia="zh-CN"/>
              </w:rPr>
            </w:pPr>
            <w:r w:rsidRPr="000D7BB2">
              <w:rPr>
                <w:rFonts w:cs="Arial"/>
                <w:color w:val="FF0000"/>
                <w:sz w:val="16"/>
                <w:szCs w:val="16"/>
                <w:lang w:eastAsia="zh-CN"/>
              </w:rPr>
              <w:t>If the UE is not provided PUSCH-</w:t>
            </w:r>
            <w:proofErr w:type="spellStart"/>
            <w:r w:rsidRPr="000D7BB2">
              <w:rPr>
                <w:rFonts w:cs="Arial"/>
                <w:color w:val="FF0000"/>
                <w:sz w:val="16"/>
                <w:szCs w:val="16"/>
                <w:lang w:eastAsia="zh-CN"/>
              </w:rPr>
              <w:t>PathlossReferenceRS</w:t>
            </w:r>
            <w:proofErr w:type="spellEnd"/>
            <w:r w:rsidRPr="000D7BB2">
              <w:rPr>
                <w:rFonts w:cs="Arial"/>
                <w:color w:val="FF0000"/>
                <w:sz w:val="16"/>
                <w:szCs w:val="16"/>
                <w:lang w:eastAsia="zh-CN"/>
              </w:rPr>
              <w:t>, then the UE calculate PL using a RS resource from the SS/PBCH block that the UE uses to obtain MIB</w:t>
            </w:r>
          </w:p>
        </w:tc>
      </w:tr>
      <w:tr w:rsidR="003A6849" w:rsidRPr="00E53427" w14:paraId="053135F5" w14:textId="78F4EA87" w:rsidTr="003A6849">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C93763" w14:textId="77777777" w:rsidR="003A6849" w:rsidRPr="000D7BB2" w:rsidRDefault="003A6849" w:rsidP="003A6849">
            <w:pPr>
              <w:pStyle w:val="TAL"/>
              <w:rPr>
                <w:rFonts w:cs="Arial"/>
                <w:sz w:val="16"/>
                <w:szCs w:val="16"/>
              </w:rPr>
            </w:pPr>
            <w:r w:rsidRPr="000D7BB2">
              <w:rPr>
                <w:rFonts w:cs="Arial"/>
                <w:sz w:val="16"/>
                <w:szCs w:val="16"/>
                <w:lang w:eastAsia="zh-CN"/>
              </w:rPr>
              <w:t>RSRP reference point</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7E5EC074" w14:textId="77777777" w:rsidR="003A6849" w:rsidRPr="000D7BB2" w:rsidRDefault="003A6849" w:rsidP="003A6849">
            <w:pPr>
              <w:pStyle w:val="TAL"/>
              <w:rPr>
                <w:rFonts w:cs="Arial"/>
                <w:sz w:val="16"/>
                <w:szCs w:val="16"/>
                <w:lang w:eastAsia="zh-CN"/>
              </w:rPr>
            </w:pPr>
            <w:proofErr w:type="spellStart"/>
            <w:r w:rsidRPr="000D7BB2">
              <w:rPr>
                <w:rFonts w:cs="Arial"/>
                <w:sz w:val="16"/>
                <w:szCs w:val="16"/>
              </w:rPr>
              <w:t>Po_</w:t>
            </w:r>
            <w:r w:rsidRPr="000D7BB2">
              <w:rPr>
                <w:rFonts w:cs="Arial"/>
                <w:sz w:val="16"/>
                <w:szCs w:val="16"/>
                <w:vertAlign w:val="subscript"/>
              </w:rPr>
              <w:t>NominalWithGrant</w:t>
            </w:r>
            <w:proofErr w:type="spellEnd"/>
          </w:p>
        </w:tc>
        <w:tc>
          <w:tcPr>
            <w:tcW w:w="2059" w:type="dxa"/>
            <w:tcBorders>
              <w:top w:val="nil"/>
              <w:left w:val="nil"/>
              <w:bottom w:val="single" w:sz="8" w:space="0" w:color="auto"/>
              <w:right w:val="single" w:sz="8" w:space="0" w:color="auto"/>
            </w:tcBorders>
            <w:tcMar>
              <w:top w:w="0" w:type="dxa"/>
              <w:left w:w="108" w:type="dxa"/>
              <w:bottom w:w="0" w:type="dxa"/>
              <w:right w:w="108" w:type="dxa"/>
            </w:tcMar>
            <w:hideMark/>
          </w:tcPr>
          <w:p w14:paraId="140A2D23" w14:textId="3FD55447" w:rsidR="003A6849" w:rsidRPr="000D7BB2" w:rsidRDefault="000E7B7B" w:rsidP="003A6849">
            <w:pPr>
              <w:pStyle w:val="TAL"/>
              <w:rPr>
                <w:rFonts w:cs="Arial"/>
                <w:sz w:val="16"/>
                <w:szCs w:val="16"/>
                <w:lang w:eastAsia="zh-CN"/>
              </w:rPr>
            </w:pPr>
            <w:r>
              <w:rPr>
                <w:rFonts w:cs="Arial"/>
                <w:sz w:val="16"/>
                <w:szCs w:val="16"/>
                <w:lang w:eastAsia="zh-CN"/>
              </w:rPr>
              <w:t>-96</w:t>
            </w:r>
            <w:r w:rsidR="003A6849" w:rsidRPr="000D7BB2">
              <w:rPr>
                <w:rFonts w:cs="Arial"/>
                <w:sz w:val="16"/>
                <w:szCs w:val="16"/>
                <w:lang w:eastAsia="zh-CN"/>
              </w:rPr>
              <w:t>;</w:t>
            </w:r>
          </w:p>
          <w:p w14:paraId="65724917" w14:textId="77777777" w:rsidR="003A6849" w:rsidRPr="000D7BB2" w:rsidRDefault="003A6849" w:rsidP="003A6849">
            <w:pPr>
              <w:pStyle w:val="TAL"/>
              <w:rPr>
                <w:rFonts w:cs="Arial"/>
                <w:sz w:val="16"/>
                <w:szCs w:val="16"/>
                <w:lang w:eastAsia="zh-CN"/>
              </w:rPr>
            </w:pPr>
            <w:r w:rsidRPr="000D7BB2">
              <w:rPr>
                <w:rFonts w:cs="Arial"/>
                <w:color w:val="FF0000"/>
                <w:sz w:val="16"/>
                <w:szCs w:val="16"/>
                <w:lang w:eastAsia="zh-CN"/>
              </w:rPr>
              <w:t>can be between [-202..24]</w:t>
            </w:r>
          </w:p>
        </w:tc>
        <w:tc>
          <w:tcPr>
            <w:tcW w:w="1949" w:type="dxa"/>
            <w:tcBorders>
              <w:top w:val="nil"/>
              <w:left w:val="nil"/>
              <w:bottom w:val="single" w:sz="8" w:space="0" w:color="auto"/>
              <w:right w:val="single" w:sz="8" w:space="0" w:color="auto"/>
            </w:tcBorders>
          </w:tcPr>
          <w:p w14:paraId="6C6AEC17" w14:textId="5F1B0535" w:rsidR="003A6849" w:rsidRPr="000D7BB2" w:rsidRDefault="003A6849" w:rsidP="003A6849">
            <w:pPr>
              <w:pStyle w:val="TAL"/>
              <w:rPr>
                <w:rFonts w:cs="Arial"/>
                <w:sz w:val="16"/>
                <w:szCs w:val="16"/>
                <w:lang w:eastAsia="zh-CN"/>
              </w:rPr>
            </w:pPr>
            <w:r w:rsidRPr="000D7BB2">
              <w:rPr>
                <w:rFonts w:cs="Arial"/>
                <w:sz w:val="16"/>
                <w:szCs w:val="16"/>
                <w:lang w:eastAsia="zh-CN"/>
              </w:rPr>
              <w:t>-</w:t>
            </w:r>
            <w:r w:rsidR="003721C3">
              <w:rPr>
                <w:rFonts w:cs="Arial"/>
                <w:sz w:val="16"/>
                <w:szCs w:val="16"/>
                <w:lang w:eastAsia="zh-CN"/>
              </w:rPr>
              <w:t>105</w:t>
            </w:r>
            <w:r w:rsidRPr="000D7BB2">
              <w:rPr>
                <w:rFonts w:cs="Arial"/>
                <w:sz w:val="16"/>
                <w:szCs w:val="16"/>
                <w:lang w:eastAsia="zh-CN"/>
              </w:rPr>
              <w:t>;</w:t>
            </w:r>
          </w:p>
          <w:p w14:paraId="5CF02E68" w14:textId="77777777" w:rsidR="003A6849" w:rsidRPr="000D7BB2" w:rsidRDefault="003A6849" w:rsidP="003A6849">
            <w:pPr>
              <w:pStyle w:val="TAL"/>
              <w:rPr>
                <w:rFonts w:cs="Arial"/>
                <w:sz w:val="16"/>
                <w:szCs w:val="16"/>
                <w:lang w:eastAsia="zh-CN"/>
              </w:rPr>
            </w:pPr>
            <w:r w:rsidRPr="000D7BB2">
              <w:rPr>
                <w:rFonts w:cs="Arial"/>
                <w:color w:val="FF0000"/>
                <w:sz w:val="16"/>
                <w:szCs w:val="16"/>
                <w:lang w:eastAsia="zh-CN"/>
              </w:rPr>
              <w:t>can be between [-202..24]</w:t>
            </w:r>
          </w:p>
        </w:tc>
        <w:tc>
          <w:tcPr>
            <w:tcW w:w="2214" w:type="dxa"/>
            <w:tcBorders>
              <w:top w:val="nil"/>
              <w:left w:val="nil"/>
              <w:bottom w:val="single" w:sz="8" w:space="0" w:color="auto"/>
              <w:right w:val="single" w:sz="8" w:space="0" w:color="auto"/>
            </w:tcBorders>
          </w:tcPr>
          <w:p w14:paraId="2DA9F3F4" w14:textId="0957E5A5" w:rsidR="003A6849" w:rsidRPr="000D7BB2" w:rsidRDefault="003A6849" w:rsidP="003A6849">
            <w:pPr>
              <w:pStyle w:val="TAL"/>
              <w:rPr>
                <w:rFonts w:cs="Arial"/>
                <w:sz w:val="16"/>
                <w:szCs w:val="16"/>
                <w:lang w:eastAsia="zh-CN"/>
              </w:rPr>
            </w:pPr>
            <w:r w:rsidRPr="000D7BB2">
              <w:rPr>
                <w:rFonts w:cs="Arial"/>
                <w:sz w:val="16"/>
                <w:szCs w:val="16"/>
                <w:lang w:eastAsia="zh-CN"/>
              </w:rPr>
              <w:t>-</w:t>
            </w:r>
            <w:r w:rsidR="003721C3">
              <w:rPr>
                <w:rFonts w:cs="Arial"/>
                <w:sz w:val="16"/>
                <w:szCs w:val="16"/>
                <w:lang w:eastAsia="zh-CN"/>
              </w:rPr>
              <w:t>122</w:t>
            </w:r>
            <w:r w:rsidRPr="000D7BB2">
              <w:rPr>
                <w:rFonts w:cs="Arial"/>
                <w:sz w:val="16"/>
                <w:szCs w:val="16"/>
                <w:lang w:eastAsia="zh-CN"/>
              </w:rPr>
              <w:t>;</w:t>
            </w:r>
          </w:p>
          <w:p w14:paraId="66D636B9" w14:textId="6C00AE68" w:rsidR="003A6849" w:rsidRPr="000D7BB2" w:rsidRDefault="003A6849" w:rsidP="003A6849">
            <w:pPr>
              <w:pStyle w:val="TAL"/>
              <w:rPr>
                <w:rFonts w:cs="Arial"/>
                <w:sz w:val="16"/>
                <w:szCs w:val="16"/>
                <w:lang w:eastAsia="zh-CN"/>
              </w:rPr>
            </w:pPr>
            <w:r w:rsidRPr="000D7BB2">
              <w:rPr>
                <w:rFonts w:cs="Arial"/>
                <w:color w:val="FF0000"/>
                <w:sz w:val="16"/>
                <w:szCs w:val="16"/>
                <w:lang w:eastAsia="zh-CN"/>
              </w:rPr>
              <w:t>can be between [-202..24]</w:t>
            </w:r>
          </w:p>
        </w:tc>
      </w:tr>
      <w:tr w:rsidR="003A6849" w:rsidRPr="00E53427" w14:paraId="236D95B0" w14:textId="42FE56CF" w:rsidTr="003A6849">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FBA3D" w14:textId="77777777" w:rsidR="003A6849" w:rsidRPr="000D7BB2" w:rsidRDefault="003A6849" w:rsidP="003A6849">
            <w:pPr>
              <w:pStyle w:val="TAL"/>
              <w:rPr>
                <w:rFonts w:cs="Arial"/>
                <w:sz w:val="16"/>
                <w:szCs w:val="16"/>
              </w:rPr>
            </w:pPr>
            <w:r w:rsidRPr="000D7BB2">
              <w:rPr>
                <w:rFonts w:cs="Arial"/>
                <w:sz w:val="16"/>
                <w:szCs w:val="16"/>
                <w:lang w:eastAsia="zh-CN"/>
              </w:rPr>
              <w:t>RSRP reference point</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46C8A5E1" w14:textId="77777777" w:rsidR="003A6849" w:rsidRPr="000D7BB2" w:rsidRDefault="003A6849" w:rsidP="003A6849">
            <w:pPr>
              <w:pStyle w:val="TAL"/>
              <w:rPr>
                <w:rFonts w:cs="Arial"/>
                <w:sz w:val="16"/>
                <w:szCs w:val="16"/>
                <w:lang w:eastAsia="zh-CN"/>
              </w:rPr>
            </w:pPr>
            <w:proofErr w:type="spellStart"/>
            <w:r w:rsidRPr="000D7BB2">
              <w:rPr>
                <w:rFonts w:cs="Arial"/>
                <w:sz w:val="16"/>
                <w:szCs w:val="16"/>
              </w:rPr>
              <w:t>Po</w:t>
            </w:r>
            <w:r w:rsidRPr="000D7BB2">
              <w:rPr>
                <w:rFonts w:cs="Arial"/>
                <w:sz w:val="16"/>
                <w:szCs w:val="16"/>
                <w:vertAlign w:val="subscript"/>
              </w:rPr>
              <w:t>_UE_PUSCH</w:t>
            </w:r>
            <w:proofErr w:type="spellEnd"/>
          </w:p>
        </w:tc>
        <w:tc>
          <w:tcPr>
            <w:tcW w:w="2059" w:type="dxa"/>
            <w:tcBorders>
              <w:top w:val="nil"/>
              <w:left w:val="nil"/>
              <w:bottom w:val="single" w:sz="8" w:space="0" w:color="auto"/>
              <w:right w:val="single" w:sz="8" w:space="0" w:color="auto"/>
            </w:tcBorders>
            <w:tcMar>
              <w:top w:w="0" w:type="dxa"/>
              <w:left w:w="108" w:type="dxa"/>
              <w:bottom w:w="0" w:type="dxa"/>
              <w:right w:w="108" w:type="dxa"/>
            </w:tcMar>
            <w:hideMark/>
          </w:tcPr>
          <w:p w14:paraId="1A907BE9" w14:textId="7F09FB47" w:rsidR="003A6849" w:rsidRPr="000D7BB2" w:rsidRDefault="003721C3" w:rsidP="003A6849">
            <w:pPr>
              <w:pStyle w:val="TAL"/>
              <w:rPr>
                <w:rFonts w:cs="Arial"/>
                <w:sz w:val="16"/>
                <w:szCs w:val="16"/>
                <w:lang w:eastAsia="zh-CN"/>
              </w:rPr>
            </w:pPr>
            <w:r>
              <w:rPr>
                <w:rFonts w:cs="Arial"/>
                <w:sz w:val="16"/>
                <w:szCs w:val="16"/>
                <w:lang w:eastAsia="zh-CN"/>
              </w:rPr>
              <w:t>-3.4</w:t>
            </w:r>
            <w:r w:rsidR="003A6849" w:rsidRPr="000D7BB2">
              <w:rPr>
                <w:rFonts w:cs="Arial"/>
                <w:sz w:val="16"/>
                <w:szCs w:val="16"/>
                <w:lang w:eastAsia="zh-CN"/>
              </w:rPr>
              <w:t xml:space="preserve">; </w:t>
            </w:r>
          </w:p>
          <w:p w14:paraId="33EE64F3" w14:textId="77777777" w:rsidR="003A6849" w:rsidRPr="000D7BB2" w:rsidRDefault="003A6849" w:rsidP="003A6849">
            <w:pPr>
              <w:pStyle w:val="TAL"/>
              <w:rPr>
                <w:rFonts w:cs="Arial"/>
                <w:sz w:val="16"/>
                <w:szCs w:val="16"/>
                <w:lang w:eastAsia="zh-CN"/>
              </w:rPr>
            </w:pPr>
            <w:r w:rsidRPr="000D7BB2">
              <w:rPr>
                <w:rFonts w:cs="Arial"/>
                <w:color w:val="FF0000"/>
                <w:sz w:val="16"/>
                <w:szCs w:val="16"/>
                <w:lang w:eastAsia="zh-CN"/>
              </w:rPr>
              <w:t>can be between [-16..15]</w:t>
            </w:r>
          </w:p>
        </w:tc>
        <w:tc>
          <w:tcPr>
            <w:tcW w:w="1949" w:type="dxa"/>
            <w:tcBorders>
              <w:top w:val="nil"/>
              <w:left w:val="nil"/>
              <w:bottom w:val="single" w:sz="8" w:space="0" w:color="auto"/>
              <w:right w:val="single" w:sz="8" w:space="0" w:color="auto"/>
            </w:tcBorders>
          </w:tcPr>
          <w:p w14:paraId="5BA386CE" w14:textId="2B17A127" w:rsidR="003A6849" w:rsidRPr="000D7BB2" w:rsidRDefault="003721C3" w:rsidP="003A6849">
            <w:pPr>
              <w:pStyle w:val="TAL"/>
              <w:rPr>
                <w:rFonts w:cs="Arial"/>
                <w:sz w:val="16"/>
                <w:szCs w:val="16"/>
                <w:lang w:eastAsia="zh-CN"/>
              </w:rPr>
            </w:pPr>
            <w:r>
              <w:rPr>
                <w:rFonts w:cs="Arial"/>
                <w:sz w:val="16"/>
                <w:szCs w:val="16"/>
                <w:lang w:eastAsia="zh-CN"/>
              </w:rPr>
              <w:t>-1.4</w:t>
            </w:r>
            <w:r w:rsidR="003A6849" w:rsidRPr="000D7BB2">
              <w:rPr>
                <w:rFonts w:cs="Arial"/>
                <w:sz w:val="16"/>
                <w:szCs w:val="16"/>
                <w:lang w:eastAsia="zh-CN"/>
              </w:rPr>
              <w:t xml:space="preserve">; </w:t>
            </w:r>
          </w:p>
          <w:p w14:paraId="2B778672" w14:textId="77777777" w:rsidR="003A6849" w:rsidRPr="000D7BB2" w:rsidRDefault="003A6849" w:rsidP="003A6849">
            <w:pPr>
              <w:pStyle w:val="TAL"/>
              <w:rPr>
                <w:rFonts w:cs="Arial"/>
                <w:sz w:val="16"/>
                <w:szCs w:val="16"/>
                <w:lang w:eastAsia="zh-CN"/>
              </w:rPr>
            </w:pPr>
            <w:r w:rsidRPr="000D7BB2">
              <w:rPr>
                <w:rFonts w:cs="Arial"/>
                <w:color w:val="FF0000"/>
                <w:sz w:val="16"/>
                <w:szCs w:val="16"/>
                <w:lang w:eastAsia="zh-CN"/>
              </w:rPr>
              <w:t>can be between [-16..15]</w:t>
            </w:r>
          </w:p>
        </w:tc>
        <w:tc>
          <w:tcPr>
            <w:tcW w:w="2214" w:type="dxa"/>
            <w:tcBorders>
              <w:top w:val="nil"/>
              <w:left w:val="nil"/>
              <w:bottom w:val="single" w:sz="8" w:space="0" w:color="auto"/>
              <w:right w:val="single" w:sz="8" w:space="0" w:color="auto"/>
            </w:tcBorders>
          </w:tcPr>
          <w:p w14:paraId="712FB2A8" w14:textId="3D12C0EC" w:rsidR="003A6849" w:rsidRPr="000D7BB2" w:rsidRDefault="003721C3" w:rsidP="003A6849">
            <w:pPr>
              <w:pStyle w:val="TAL"/>
              <w:rPr>
                <w:rFonts w:cs="Arial"/>
                <w:sz w:val="16"/>
                <w:szCs w:val="16"/>
                <w:lang w:eastAsia="zh-CN"/>
              </w:rPr>
            </w:pPr>
            <w:r>
              <w:rPr>
                <w:rFonts w:cs="Arial"/>
                <w:sz w:val="16"/>
                <w:szCs w:val="16"/>
                <w:lang w:eastAsia="zh-CN"/>
              </w:rPr>
              <w:t>1.6</w:t>
            </w:r>
            <w:r w:rsidR="003A6849" w:rsidRPr="000D7BB2">
              <w:rPr>
                <w:rFonts w:cs="Arial"/>
                <w:sz w:val="16"/>
                <w:szCs w:val="16"/>
                <w:lang w:eastAsia="zh-CN"/>
              </w:rPr>
              <w:t xml:space="preserve">; </w:t>
            </w:r>
          </w:p>
          <w:p w14:paraId="325529DA" w14:textId="4DE5C001" w:rsidR="003A6849" w:rsidRPr="000D7BB2" w:rsidRDefault="003A6849" w:rsidP="003A6849">
            <w:pPr>
              <w:pStyle w:val="TAL"/>
              <w:rPr>
                <w:rFonts w:cs="Arial"/>
                <w:sz w:val="16"/>
                <w:szCs w:val="16"/>
                <w:lang w:eastAsia="zh-CN"/>
              </w:rPr>
            </w:pPr>
            <w:r w:rsidRPr="000D7BB2">
              <w:rPr>
                <w:rFonts w:cs="Arial"/>
                <w:color w:val="FF0000"/>
                <w:sz w:val="16"/>
                <w:szCs w:val="16"/>
                <w:lang w:eastAsia="zh-CN"/>
              </w:rPr>
              <w:t>can be between [-16..15]</w:t>
            </w:r>
          </w:p>
        </w:tc>
      </w:tr>
      <w:tr w:rsidR="003A6849" w:rsidRPr="00E53427" w14:paraId="209BD8BA" w14:textId="08336432" w:rsidTr="003A6849">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144559" w14:textId="77777777" w:rsidR="003A6849" w:rsidRPr="000D7BB2" w:rsidRDefault="003A6849" w:rsidP="003A6849">
            <w:pPr>
              <w:pStyle w:val="TAL"/>
              <w:rPr>
                <w:rFonts w:cs="Arial"/>
                <w:b/>
                <w:bCs/>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2AB53AF4" w14:textId="77777777" w:rsidR="003A6849" w:rsidRPr="000D7BB2" w:rsidRDefault="003A6849" w:rsidP="003A6849">
            <w:pPr>
              <w:pStyle w:val="TAL"/>
              <w:rPr>
                <w:rFonts w:cs="Arial"/>
                <w:b/>
                <w:bCs/>
                <w:sz w:val="16"/>
                <w:szCs w:val="16"/>
                <w:lang w:eastAsia="zh-CN"/>
              </w:rPr>
            </w:pPr>
            <w:proofErr w:type="spellStart"/>
            <w:r w:rsidRPr="000D7BB2">
              <w:rPr>
                <w:rFonts w:cs="Arial"/>
                <w:b/>
                <w:bCs/>
                <w:sz w:val="16"/>
                <w:szCs w:val="16"/>
                <w:lang w:eastAsia="zh-CN"/>
              </w:rPr>
              <w:t>Po</w:t>
            </w:r>
            <w:r w:rsidRPr="000D7BB2">
              <w:rPr>
                <w:rFonts w:cs="Arial"/>
                <w:b/>
                <w:bCs/>
                <w:sz w:val="16"/>
                <w:szCs w:val="16"/>
                <w:vertAlign w:val="subscript"/>
                <w:lang w:eastAsia="zh-CN"/>
              </w:rPr>
              <w:t>_PUSCH</w:t>
            </w:r>
            <w:proofErr w:type="spellEnd"/>
            <w:r w:rsidRPr="000D7BB2">
              <w:rPr>
                <w:rFonts w:cs="Arial"/>
                <w:b/>
                <w:bCs/>
                <w:sz w:val="16"/>
                <w:szCs w:val="16"/>
                <w:lang w:eastAsia="zh-CN"/>
              </w:rPr>
              <w:t xml:space="preserve"> = </w:t>
            </w:r>
            <w:proofErr w:type="spellStart"/>
            <w:r w:rsidRPr="000D7BB2">
              <w:rPr>
                <w:rFonts w:cs="Arial"/>
                <w:b/>
                <w:bCs/>
                <w:sz w:val="16"/>
                <w:szCs w:val="16"/>
              </w:rPr>
              <w:t>Po</w:t>
            </w:r>
            <w:r w:rsidRPr="000D7BB2">
              <w:rPr>
                <w:rFonts w:cs="Arial"/>
                <w:b/>
                <w:bCs/>
                <w:sz w:val="16"/>
                <w:szCs w:val="16"/>
                <w:vertAlign w:val="subscript"/>
              </w:rPr>
              <w:t>_UE_PUSCH</w:t>
            </w:r>
            <w:proofErr w:type="spellEnd"/>
            <w:r w:rsidRPr="000D7BB2">
              <w:rPr>
                <w:rFonts w:cs="Arial"/>
                <w:b/>
                <w:bCs/>
                <w:sz w:val="16"/>
                <w:szCs w:val="16"/>
              </w:rPr>
              <w:t xml:space="preserve">+ </w:t>
            </w:r>
            <w:proofErr w:type="spellStart"/>
            <w:r w:rsidRPr="000D7BB2">
              <w:rPr>
                <w:rFonts w:cs="Arial"/>
                <w:b/>
                <w:bCs/>
                <w:sz w:val="16"/>
                <w:szCs w:val="16"/>
              </w:rPr>
              <w:t>Po</w:t>
            </w:r>
            <w:r w:rsidRPr="000D7BB2">
              <w:rPr>
                <w:rFonts w:cs="Arial"/>
                <w:b/>
                <w:bCs/>
                <w:sz w:val="16"/>
                <w:szCs w:val="16"/>
                <w:vertAlign w:val="subscript"/>
              </w:rPr>
              <w:t>_NominalPUSCH</w:t>
            </w:r>
            <w:proofErr w:type="spellEnd"/>
          </w:p>
        </w:tc>
        <w:tc>
          <w:tcPr>
            <w:tcW w:w="2059" w:type="dxa"/>
            <w:tcBorders>
              <w:top w:val="nil"/>
              <w:left w:val="nil"/>
              <w:bottom w:val="single" w:sz="8" w:space="0" w:color="auto"/>
              <w:right w:val="single" w:sz="8" w:space="0" w:color="auto"/>
            </w:tcBorders>
            <w:tcMar>
              <w:top w:w="0" w:type="dxa"/>
              <w:left w:w="108" w:type="dxa"/>
              <w:bottom w:w="0" w:type="dxa"/>
              <w:right w:w="108" w:type="dxa"/>
            </w:tcMar>
            <w:hideMark/>
          </w:tcPr>
          <w:p w14:paraId="13634D82" w14:textId="77777777" w:rsidR="003721C3" w:rsidRDefault="003A6849" w:rsidP="003A6849">
            <w:pPr>
              <w:pStyle w:val="TAL"/>
              <w:rPr>
                <w:rFonts w:cs="Arial"/>
                <w:sz w:val="16"/>
                <w:szCs w:val="16"/>
                <w:lang w:eastAsia="zh-CN"/>
              </w:rPr>
            </w:pPr>
            <w:r w:rsidRPr="000D7BB2">
              <w:rPr>
                <w:rFonts w:cs="Arial"/>
                <w:sz w:val="16"/>
                <w:szCs w:val="16"/>
                <w:lang w:eastAsia="zh-CN"/>
              </w:rPr>
              <w:t>-</w:t>
            </w:r>
            <w:r w:rsidR="003721C3">
              <w:rPr>
                <w:rFonts w:cs="Arial"/>
                <w:sz w:val="16"/>
                <w:szCs w:val="16"/>
                <w:lang w:eastAsia="zh-CN"/>
              </w:rPr>
              <w:t xml:space="preserve">96-3.4 = </w:t>
            </w:r>
          </w:p>
          <w:p w14:paraId="05A37165" w14:textId="38185A97" w:rsidR="003A6849" w:rsidRPr="000D7BB2" w:rsidRDefault="003721C3" w:rsidP="003A6849">
            <w:pPr>
              <w:pStyle w:val="TAL"/>
              <w:rPr>
                <w:rFonts w:cs="Arial"/>
                <w:sz w:val="16"/>
                <w:szCs w:val="16"/>
                <w:lang w:eastAsia="zh-CN"/>
              </w:rPr>
            </w:pPr>
            <w:r>
              <w:rPr>
                <w:rFonts w:cs="Arial"/>
                <w:sz w:val="16"/>
                <w:szCs w:val="16"/>
                <w:lang w:eastAsia="zh-CN"/>
              </w:rPr>
              <w:t>-99.4</w:t>
            </w:r>
            <w:r w:rsidR="003A6849" w:rsidRPr="000D7BB2">
              <w:rPr>
                <w:rFonts w:cs="Arial"/>
                <w:sz w:val="16"/>
                <w:szCs w:val="16"/>
                <w:lang w:eastAsia="zh-CN"/>
              </w:rPr>
              <w:t>dBm/180kHz;</w:t>
            </w:r>
          </w:p>
          <w:p w14:paraId="6A41DF7E" w14:textId="77777777" w:rsidR="003A6849" w:rsidRPr="000D7BB2" w:rsidRDefault="003A6849" w:rsidP="003A6849">
            <w:pPr>
              <w:pStyle w:val="TAL"/>
              <w:rPr>
                <w:rFonts w:cs="Arial"/>
                <w:sz w:val="16"/>
                <w:szCs w:val="16"/>
                <w:lang w:eastAsia="zh-CN"/>
              </w:rPr>
            </w:pPr>
          </w:p>
        </w:tc>
        <w:tc>
          <w:tcPr>
            <w:tcW w:w="1949" w:type="dxa"/>
            <w:tcBorders>
              <w:top w:val="nil"/>
              <w:left w:val="nil"/>
              <w:bottom w:val="single" w:sz="8" w:space="0" w:color="auto"/>
              <w:right w:val="single" w:sz="8" w:space="0" w:color="auto"/>
            </w:tcBorders>
          </w:tcPr>
          <w:p w14:paraId="7C27E0A0" w14:textId="4DB3C948" w:rsidR="003A6849" w:rsidRPr="000D7BB2" w:rsidRDefault="003A6849" w:rsidP="003A6849">
            <w:pPr>
              <w:pStyle w:val="TAL"/>
              <w:rPr>
                <w:rFonts w:cs="Arial"/>
                <w:sz w:val="16"/>
                <w:szCs w:val="16"/>
                <w:lang w:eastAsia="zh-CN"/>
              </w:rPr>
            </w:pPr>
            <w:r>
              <w:rPr>
                <w:rFonts w:cs="Arial"/>
                <w:sz w:val="16"/>
                <w:szCs w:val="16"/>
                <w:lang w:eastAsia="zh-CN"/>
              </w:rPr>
              <w:t>-</w:t>
            </w:r>
            <w:r w:rsidR="003721C3">
              <w:rPr>
                <w:rFonts w:cs="Arial"/>
                <w:sz w:val="16"/>
                <w:szCs w:val="16"/>
                <w:lang w:eastAsia="zh-CN"/>
              </w:rPr>
              <w:t>105-1.4</w:t>
            </w:r>
            <w:r w:rsidRPr="000D7BB2">
              <w:rPr>
                <w:rFonts w:cs="Arial"/>
                <w:sz w:val="16"/>
                <w:szCs w:val="16"/>
                <w:lang w:eastAsia="zh-CN"/>
              </w:rPr>
              <w:t>=</w:t>
            </w:r>
            <w:r w:rsidR="003721C3">
              <w:rPr>
                <w:rFonts w:cs="Arial"/>
                <w:sz w:val="16"/>
                <w:szCs w:val="16"/>
                <w:lang w:eastAsia="zh-CN"/>
              </w:rPr>
              <w:t xml:space="preserve"> </w:t>
            </w:r>
            <w:r w:rsidRPr="000D7BB2">
              <w:rPr>
                <w:rFonts w:cs="Arial"/>
                <w:sz w:val="16"/>
                <w:szCs w:val="16"/>
                <w:lang w:eastAsia="zh-CN"/>
              </w:rPr>
              <w:t>-</w:t>
            </w:r>
            <w:r w:rsidR="003721C3">
              <w:rPr>
                <w:rFonts w:cs="Arial"/>
                <w:sz w:val="16"/>
                <w:szCs w:val="16"/>
                <w:lang w:eastAsia="zh-CN"/>
              </w:rPr>
              <w:t>106.4d</w:t>
            </w:r>
            <w:r w:rsidRPr="000D7BB2">
              <w:rPr>
                <w:rFonts w:cs="Arial"/>
                <w:sz w:val="16"/>
                <w:szCs w:val="16"/>
                <w:lang w:eastAsia="zh-CN"/>
              </w:rPr>
              <w:t>Bm/180kHz;</w:t>
            </w:r>
          </w:p>
          <w:p w14:paraId="01C5E982" w14:textId="0754E94D" w:rsidR="003A6849" w:rsidRPr="000D7BB2" w:rsidRDefault="003A6849" w:rsidP="003A6849">
            <w:pPr>
              <w:pStyle w:val="TAL"/>
              <w:rPr>
                <w:rFonts w:cs="Arial"/>
                <w:sz w:val="16"/>
                <w:szCs w:val="16"/>
                <w:lang w:eastAsia="zh-CN"/>
              </w:rPr>
            </w:pPr>
          </w:p>
        </w:tc>
        <w:tc>
          <w:tcPr>
            <w:tcW w:w="2214" w:type="dxa"/>
            <w:tcBorders>
              <w:top w:val="nil"/>
              <w:left w:val="nil"/>
              <w:bottom w:val="single" w:sz="8" w:space="0" w:color="auto"/>
              <w:right w:val="single" w:sz="8" w:space="0" w:color="auto"/>
            </w:tcBorders>
          </w:tcPr>
          <w:p w14:paraId="515C5C1A" w14:textId="77777777" w:rsidR="009B66AA" w:rsidRDefault="003721C3" w:rsidP="003A6849">
            <w:pPr>
              <w:pStyle w:val="TAL"/>
              <w:rPr>
                <w:rFonts w:cs="Arial"/>
                <w:sz w:val="16"/>
                <w:szCs w:val="16"/>
                <w:lang w:eastAsia="zh-CN"/>
              </w:rPr>
            </w:pPr>
            <w:r>
              <w:rPr>
                <w:rFonts w:cs="Arial"/>
                <w:sz w:val="16"/>
                <w:szCs w:val="16"/>
                <w:lang w:eastAsia="zh-CN"/>
              </w:rPr>
              <w:t>-122</w:t>
            </w:r>
            <w:r w:rsidR="003A6849" w:rsidRPr="000D7BB2">
              <w:rPr>
                <w:rFonts w:cs="Arial"/>
                <w:sz w:val="16"/>
                <w:szCs w:val="16"/>
                <w:lang w:eastAsia="zh-CN"/>
              </w:rPr>
              <w:t>+</w:t>
            </w:r>
            <w:r>
              <w:rPr>
                <w:rFonts w:cs="Arial"/>
                <w:sz w:val="16"/>
                <w:szCs w:val="16"/>
                <w:lang w:eastAsia="zh-CN"/>
              </w:rPr>
              <w:t>1.6</w:t>
            </w:r>
            <w:r w:rsidR="003A6849" w:rsidRPr="000D7BB2">
              <w:rPr>
                <w:rFonts w:cs="Arial"/>
                <w:sz w:val="16"/>
                <w:szCs w:val="16"/>
                <w:lang w:eastAsia="zh-CN"/>
              </w:rPr>
              <w:t xml:space="preserve"> = </w:t>
            </w:r>
          </w:p>
          <w:p w14:paraId="0203D2A4" w14:textId="502C5F99" w:rsidR="003A6849" w:rsidRPr="000D7BB2" w:rsidRDefault="003A6849" w:rsidP="003A6849">
            <w:pPr>
              <w:pStyle w:val="TAL"/>
              <w:rPr>
                <w:rFonts w:cs="Arial"/>
                <w:sz w:val="16"/>
                <w:szCs w:val="16"/>
                <w:lang w:eastAsia="zh-CN"/>
              </w:rPr>
            </w:pPr>
            <w:r w:rsidRPr="000D7BB2">
              <w:rPr>
                <w:rFonts w:cs="Arial"/>
                <w:sz w:val="16"/>
                <w:szCs w:val="16"/>
                <w:lang w:eastAsia="zh-CN"/>
              </w:rPr>
              <w:t>-</w:t>
            </w:r>
            <w:r w:rsidR="003721C3">
              <w:rPr>
                <w:rFonts w:cs="Arial"/>
                <w:sz w:val="16"/>
                <w:szCs w:val="16"/>
                <w:lang w:eastAsia="zh-CN"/>
              </w:rPr>
              <w:t>120.4</w:t>
            </w:r>
            <w:r w:rsidRPr="000D7BB2">
              <w:rPr>
                <w:rFonts w:cs="Arial"/>
                <w:sz w:val="16"/>
                <w:szCs w:val="16"/>
                <w:lang w:eastAsia="zh-CN"/>
              </w:rPr>
              <w:t>dBm/180kHz;</w:t>
            </w:r>
          </w:p>
          <w:p w14:paraId="67B47CBF" w14:textId="77777777" w:rsidR="003A6849" w:rsidRPr="000D7BB2" w:rsidRDefault="003A6849" w:rsidP="003A6849">
            <w:pPr>
              <w:pStyle w:val="TAL"/>
              <w:rPr>
                <w:rFonts w:cs="Arial"/>
                <w:sz w:val="16"/>
                <w:szCs w:val="16"/>
                <w:lang w:eastAsia="zh-CN"/>
              </w:rPr>
            </w:pPr>
          </w:p>
          <w:p w14:paraId="36977708" w14:textId="77777777" w:rsidR="003A6849" w:rsidRDefault="003A6849" w:rsidP="003A6849">
            <w:pPr>
              <w:pStyle w:val="TAL"/>
              <w:rPr>
                <w:rFonts w:cs="Arial"/>
                <w:sz w:val="16"/>
                <w:szCs w:val="16"/>
                <w:lang w:eastAsia="zh-CN"/>
              </w:rPr>
            </w:pPr>
          </w:p>
        </w:tc>
      </w:tr>
      <w:tr w:rsidR="003A6849" w:rsidRPr="00E53427" w14:paraId="7CB6D39F" w14:textId="6BBE2F77" w:rsidTr="003A6849">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D60967"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4F3376E1" w14:textId="77777777" w:rsidR="003A6849" w:rsidRPr="000D7BB2" w:rsidRDefault="003A6849" w:rsidP="003A6849">
            <w:pPr>
              <w:pStyle w:val="TAL"/>
              <w:rPr>
                <w:rFonts w:cs="Arial"/>
                <w:sz w:val="16"/>
                <w:szCs w:val="16"/>
                <w:lang w:eastAsia="zh-CN"/>
              </w:rPr>
            </w:pPr>
            <w:r w:rsidRPr="000D7BB2">
              <w:rPr>
                <w:rFonts w:cs="Arial"/>
                <w:sz w:val="16"/>
                <w:szCs w:val="16"/>
                <w:lang w:eastAsia="zh-CN"/>
              </w:rPr>
              <w:t>M</w:t>
            </w:r>
            <w:r w:rsidRPr="000D7BB2">
              <w:rPr>
                <w:rFonts w:cs="Arial"/>
                <w:sz w:val="16"/>
                <w:szCs w:val="16"/>
                <w:vertAlign w:val="subscript"/>
                <w:lang w:eastAsia="zh-CN"/>
              </w:rPr>
              <w:t>PUSCH</w:t>
            </w:r>
          </w:p>
        </w:tc>
        <w:tc>
          <w:tcPr>
            <w:tcW w:w="2059" w:type="dxa"/>
            <w:tcBorders>
              <w:top w:val="nil"/>
              <w:left w:val="nil"/>
              <w:bottom w:val="single" w:sz="8" w:space="0" w:color="auto"/>
              <w:right w:val="single" w:sz="8" w:space="0" w:color="auto"/>
            </w:tcBorders>
            <w:tcMar>
              <w:top w:w="0" w:type="dxa"/>
              <w:left w:w="108" w:type="dxa"/>
              <w:bottom w:w="0" w:type="dxa"/>
              <w:right w:w="108" w:type="dxa"/>
            </w:tcMar>
            <w:hideMark/>
          </w:tcPr>
          <w:p w14:paraId="04647401" w14:textId="77777777" w:rsidR="003A6849" w:rsidRPr="000D7BB2" w:rsidRDefault="003A6849" w:rsidP="003A6849">
            <w:pPr>
              <w:pStyle w:val="TAL"/>
              <w:rPr>
                <w:rFonts w:cs="Arial"/>
                <w:sz w:val="16"/>
                <w:szCs w:val="16"/>
                <w:lang w:eastAsia="zh-CN"/>
              </w:rPr>
            </w:pPr>
            <w:r w:rsidRPr="000D7BB2">
              <w:rPr>
                <w:rFonts w:cs="Arial"/>
                <w:sz w:val="16"/>
                <w:szCs w:val="16"/>
                <w:lang w:eastAsia="zh-CN"/>
              </w:rPr>
              <w:t>132 (maximum RB number)</w:t>
            </w:r>
          </w:p>
        </w:tc>
        <w:tc>
          <w:tcPr>
            <w:tcW w:w="1949" w:type="dxa"/>
            <w:tcBorders>
              <w:top w:val="nil"/>
              <w:left w:val="nil"/>
              <w:bottom w:val="single" w:sz="8" w:space="0" w:color="auto"/>
              <w:right w:val="single" w:sz="8" w:space="0" w:color="auto"/>
            </w:tcBorders>
          </w:tcPr>
          <w:p w14:paraId="1CC2EACF" w14:textId="77777777" w:rsidR="003A6849" w:rsidRPr="000D7BB2" w:rsidRDefault="003A6849" w:rsidP="003A6849">
            <w:pPr>
              <w:pStyle w:val="TAL"/>
              <w:rPr>
                <w:rFonts w:cs="Arial"/>
                <w:sz w:val="16"/>
                <w:szCs w:val="16"/>
                <w:lang w:eastAsia="zh-CN"/>
              </w:rPr>
            </w:pPr>
            <w:r w:rsidRPr="000D7BB2">
              <w:rPr>
                <w:rFonts w:cs="Arial"/>
                <w:sz w:val="16"/>
                <w:szCs w:val="16"/>
                <w:lang w:eastAsia="zh-CN"/>
              </w:rPr>
              <w:t>132 (maximum RB number)</w:t>
            </w:r>
          </w:p>
        </w:tc>
        <w:tc>
          <w:tcPr>
            <w:tcW w:w="2214" w:type="dxa"/>
            <w:tcBorders>
              <w:top w:val="nil"/>
              <w:left w:val="nil"/>
              <w:bottom w:val="single" w:sz="8" w:space="0" w:color="auto"/>
              <w:right w:val="single" w:sz="8" w:space="0" w:color="auto"/>
            </w:tcBorders>
          </w:tcPr>
          <w:p w14:paraId="7A2FE5F5" w14:textId="12229AD0" w:rsidR="003A6849" w:rsidRPr="000D7BB2" w:rsidRDefault="003A6849" w:rsidP="003A6849">
            <w:pPr>
              <w:pStyle w:val="TAL"/>
              <w:rPr>
                <w:rFonts w:cs="Arial"/>
                <w:sz w:val="16"/>
                <w:szCs w:val="16"/>
                <w:lang w:eastAsia="zh-CN"/>
              </w:rPr>
            </w:pPr>
            <w:r w:rsidRPr="000D7BB2">
              <w:rPr>
                <w:rFonts w:cs="Arial"/>
                <w:sz w:val="16"/>
                <w:szCs w:val="16"/>
                <w:lang w:eastAsia="zh-CN"/>
              </w:rPr>
              <w:t>132 (maximum RB number)</w:t>
            </w:r>
          </w:p>
        </w:tc>
      </w:tr>
      <w:tr w:rsidR="003A6849" w:rsidRPr="00E53427" w14:paraId="6FD312E6" w14:textId="1A95E06B" w:rsidTr="003A6849">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E18575"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42C9955F" w14:textId="77777777" w:rsidR="003A6849" w:rsidRPr="000D7BB2" w:rsidRDefault="003A6849" w:rsidP="003A6849">
            <w:pPr>
              <w:pStyle w:val="TAL"/>
              <w:rPr>
                <w:rFonts w:cs="Arial"/>
                <w:sz w:val="16"/>
                <w:szCs w:val="16"/>
                <w:lang w:eastAsia="zh-CN"/>
              </w:rPr>
            </w:pPr>
            <w:r w:rsidRPr="000D7BB2">
              <w:rPr>
                <w:rFonts w:cs="Arial"/>
                <w:sz w:val="16"/>
                <w:szCs w:val="16"/>
                <w:lang w:eastAsia="zh-CN"/>
              </w:rPr>
              <w:t>Alpha</w:t>
            </w:r>
          </w:p>
        </w:tc>
        <w:tc>
          <w:tcPr>
            <w:tcW w:w="2059" w:type="dxa"/>
            <w:tcBorders>
              <w:top w:val="nil"/>
              <w:left w:val="nil"/>
              <w:bottom w:val="single" w:sz="8" w:space="0" w:color="auto"/>
              <w:right w:val="single" w:sz="8" w:space="0" w:color="auto"/>
            </w:tcBorders>
            <w:tcMar>
              <w:top w:w="0" w:type="dxa"/>
              <w:left w:w="108" w:type="dxa"/>
              <w:bottom w:w="0" w:type="dxa"/>
              <w:right w:w="108" w:type="dxa"/>
            </w:tcMar>
            <w:hideMark/>
          </w:tcPr>
          <w:p w14:paraId="4A743C5F" w14:textId="5D0BC6A8" w:rsidR="003A6849" w:rsidRPr="000D7BB2" w:rsidRDefault="003721C3" w:rsidP="003A6849">
            <w:pPr>
              <w:pStyle w:val="TAL"/>
              <w:rPr>
                <w:rFonts w:cs="Arial"/>
                <w:sz w:val="16"/>
                <w:szCs w:val="16"/>
                <w:lang w:eastAsia="zh-CN"/>
              </w:rPr>
            </w:pPr>
            <w:r>
              <w:rPr>
                <w:rFonts w:cs="Arial"/>
                <w:sz w:val="16"/>
                <w:szCs w:val="16"/>
                <w:lang w:eastAsia="zh-CN"/>
              </w:rPr>
              <w:t>0</w:t>
            </w:r>
            <w:r w:rsidR="003A6849" w:rsidRPr="000D7BB2">
              <w:rPr>
                <w:rFonts w:cs="Arial"/>
                <w:sz w:val="16"/>
                <w:szCs w:val="16"/>
                <w:lang w:eastAsia="zh-CN"/>
              </w:rPr>
              <w:t>;</w:t>
            </w:r>
          </w:p>
          <w:p w14:paraId="683CE0B3" w14:textId="77777777" w:rsidR="003A6849" w:rsidRPr="000D7BB2" w:rsidRDefault="003A6849" w:rsidP="003A6849">
            <w:pPr>
              <w:pStyle w:val="TAL"/>
              <w:rPr>
                <w:rFonts w:cs="Arial"/>
                <w:sz w:val="16"/>
                <w:szCs w:val="16"/>
                <w:lang w:eastAsia="zh-CN"/>
              </w:rPr>
            </w:pPr>
            <w:r w:rsidRPr="000D7BB2">
              <w:rPr>
                <w:rFonts w:cs="Arial"/>
                <w:color w:val="FF0000"/>
                <w:sz w:val="16"/>
                <w:szCs w:val="16"/>
                <w:lang w:eastAsia="zh-CN"/>
              </w:rPr>
              <w:t>can be between [alpha0,04,05, 06, 07, 08, 09, alpha1]</w:t>
            </w:r>
          </w:p>
        </w:tc>
        <w:tc>
          <w:tcPr>
            <w:tcW w:w="1949" w:type="dxa"/>
            <w:tcBorders>
              <w:top w:val="nil"/>
              <w:left w:val="nil"/>
              <w:bottom w:val="single" w:sz="8" w:space="0" w:color="auto"/>
              <w:right w:val="single" w:sz="8" w:space="0" w:color="auto"/>
            </w:tcBorders>
          </w:tcPr>
          <w:p w14:paraId="02852B37" w14:textId="1B0EC9FB" w:rsidR="003A6849" w:rsidRPr="000D7BB2" w:rsidRDefault="003A6849" w:rsidP="003A6849">
            <w:pPr>
              <w:pStyle w:val="TAL"/>
              <w:rPr>
                <w:rFonts w:cs="Arial"/>
                <w:sz w:val="16"/>
                <w:szCs w:val="16"/>
                <w:lang w:eastAsia="zh-CN"/>
              </w:rPr>
            </w:pPr>
            <w:r w:rsidRPr="000D7BB2">
              <w:rPr>
                <w:rFonts w:cs="Arial"/>
                <w:sz w:val="16"/>
                <w:szCs w:val="16"/>
                <w:lang w:eastAsia="zh-CN"/>
              </w:rPr>
              <w:t>0</w:t>
            </w:r>
            <w:r w:rsidR="003721C3">
              <w:rPr>
                <w:rFonts w:cs="Arial"/>
                <w:sz w:val="16"/>
                <w:szCs w:val="16"/>
                <w:lang w:eastAsia="zh-CN"/>
              </w:rPr>
              <w:t>.8</w:t>
            </w:r>
            <w:r w:rsidRPr="000D7BB2">
              <w:rPr>
                <w:rFonts w:cs="Arial"/>
                <w:sz w:val="16"/>
                <w:szCs w:val="16"/>
                <w:lang w:eastAsia="zh-CN"/>
              </w:rPr>
              <w:t>;</w:t>
            </w:r>
          </w:p>
          <w:p w14:paraId="49D79DF1" w14:textId="77777777" w:rsidR="003A6849" w:rsidRPr="000D7BB2" w:rsidRDefault="003A6849" w:rsidP="003A6849">
            <w:pPr>
              <w:pStyle w:val="TAL"/>
              <w:rPr>
                <w:rFonts w:cs="Arial"/>
                <w:sz w:val="16"/>
                <w:szCs w:val="16"/>
                <w:lang w:eastAsia="zh-CN"/>
              </w:rPr>
            </w:pPr>
            <w:r w:rsidRPr="000D7BB2">
              <w:rPr>
                <w:rFonts w:cs="Arial"/>
                <w:color w:val="FF0000"/>
                <w:sz w:val="16"/>
                <w:szCs w:val="16"/>
                <w:lang w:eastAsia="zh-CN"/>
              </w:rPr>
              <w:t>can be between [alpha0,04,05, 06, 07, 08, 09, alpha1]</w:t>
            </w:r>
          </w:p>
        </w:tc>
        <w:tc>
          <w:tcPr>
            <w:tcW w:w="2214" w:type="dxa"/>
            <w:tcBorders>
              <w:top w:val="nil"/>
              <w:left w:val="nil"/>
              <w:bottom w:val="single" w:sz="8" w:space="0" w:color="auto"/>
              <w:right w:val="single" w:sz="8" w:space="0" w:color="auto"/>
            </w:tcBorders>
          </w:tcPr>
          <w:p w14:paraId="5499C580" w14:textId="1775C1BB" w:rsidR="003A6849" w:rsidRPr="000D7BB2" w:rsidRDefault="003A6849" w:rsidP="003A6849">
            <w:pPr>
              <w:pStyle w:val="TAL"/>
              <w:rPr>
                <w:rFonts w:cs="Arial"/>
                <w:sz w:val="16"/>
                <w:szCs w:val="16"/>
                <w:lang w:eastAsia="zh-CN"/>
              </w:rPr>
            </w:pPr>
            <w:r w:rsidRPr="000D7BB2">
              <w:rPr>
                <w:rFonts w:cs="Arial"/>
                <w:sz w:val="16"/>
                <w:szCs w:val="16"/>
                <w:lang w:eastAsia="zh-CN"/>
              </w:rPr>
              <w:t>0</w:t>
            </w:r>
            <w:r w:rsidR="003721C3">
              <w:rPr>
                <w:rFonts w:cs="Arial"/>
                <w:sz w:val="16"/>
                <w:szCs w:val="16"/>
                <w:lang w:eastAsia="zh-CN"/>
              </w:rPr>
              <w:t>.8</w:t>
            </w:r>
            <w:r w:rsidRPr="000D7BB2">
              <w:rPr>
                <w:rFonts w:cs="Arial"/>
                <w:sz w:val="16"/>
                <w:szCs w:val="16"/>
                <w:lang w:eastAsia="zh-CN"/>
              </w:rPr>
              <w:t>;</w:t>
            </w:r>
          </w:p>
          <w:p w14:paraId="02CF1874" w14:textId="2A3A9239" w:rsidR="003A6849" w:rsidRPr="000D7BB2" w:rsidRDefault="003A6849" w:rsidP="003A6849">
            <w:pPr>
              <w:pStyle w:val="TAL"/>
              <w:rPr>
                <w:rFonts w:cs="Arial"/>
                <w:sz w:val="16"/>
                <w:szCs w:val="16"/>
                <w:lang w:eastAsia="zh-CN"/>
              </w:rPr>
            </w:pPr>
            <w:r w:rsidRPr="000D7BB2">
              <w:rPr>
                <w:rFonts w:cs="Arial"/>
                <w:color w:val="FF0000"/>
                <w:sz w:val="16"/>
                <w:szCs w:val="16"/>
                <w:lang w:eastAsia="zh-CN"/>
              </w:rPr>
              <w:t>can be between [alpha0,04,05, 06, 07, 08, 09, alpha1]</w:t>
            </w:r>
          </w:p>
        </w:tc>
      </w:tr>
      <w:tr w:rsidR="003A6849" w:rsidRPr="00E53427" w14:paraId="4D8195C1" w14:textId="5DE9DABA" w:rsidTr="003A6849">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88E510"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11C852AF" w14:textId="77777777" w:rsidR="003A6849" w:rsidRPr="000D7BB2" w:rsidRDefault="003A6849" w:rsidP="003A6849">
            <w:pPr>
              <w:pStyle w:val="TAL"/>
              <w:rPr>
                <w:rFonts w:cs="Arial"/>
                <w:b/>
                <w:sz w:val="16"/>
                <w:szCs w:val="16"/>
                <w:lang w:eastAsia="zh-CN"/>
              </w:rPr>
            </w:pPr>
            <w:r w:rsidRPr="000D7BB2">
              <w:rPr>
                <w:rFonts w:cs="Arial"/>
                <w:b/>
                <w:sz w:val="16"/>
                <w:szCs w:val="16"/>
                <w:lang w:eastAsia="zh-CN"/>
              </w:rPr>
              <w:t xml:space="preserve">Delta </w:t>
            </w:r>
          </w:p>
        </w:tc>
        <w:tc>
          <w:tcPr>
            <w:tcW w:w="2059" w:type="dxa"/>
            <w:tcBorders>
              <w:top w:val="nil"/>
              <w:left w:val="nil"/>
              <w:bottom w:val="single" w:sz="8" w:space="0" w:color="auto"/>
              <w:right w:val="single" w:sz="8" w:space="0" w:color="auto"/>
            </w:tcBorders>
            <w:tcMar>
              <w:top w:w="0" w:type="dxa"/>
              <w:left w:w="108" w:type="dxa"/>
              <w:bottom w:w="0" w:type="dxa"/>
              <w:right w:w="108" w:type="dxa"/>
            </w:tcMar>
          </w:tcPr>
          <w:p w14:paraId="4D18BC12" w14:textId="77777777" w:rsidR="003A6849" w:rsidRPr="000D7BB2" w:rsidRDefault="003A6849" w:rsidP="003A6849">
            <w:pPr>
              <w:pStyle w:val="TAL"/>
              <w:rPr>
                <w:rFonts w:cs="Arial"/>
                <w:sz w:val="16"/>
                <w:szCs w:val="16"/>
                <w:lang w:eastAsia="zh-CN"/>
              </w:rPr>
            </w:pPr>
            <w:r w:rsidRPr="000D7BB2">
              <w:rPr>
                <w:rFonts w:cs="Arial"/>
                <w:sz w:val="16"/>
                <w:szCs w:val="16"/>
                <w:lang w:eastAsia="zh-CN"/>
              </w:rPr>
              <w:t>0</w:t>
            </w:r>
          </w:p>
        </w:tc>
        <w:tc>
          <w:tcPr>
            <w:tcW w:w="1949" w:type="dxa"/>
            <w:tcBorders>
              <w:top w:val="nil"/>
              <w:left w:val="nil"/>
              <w:bottom w:val="single" w:sz="8" w:space="0" w:color="auto"/>
              <w:right w:val="single" w:sz="8" w:space="0" w:color="auto"/>
            </w:tcBorders>
          </w:tcPr>
          <w:p w14:paraId="48F3D6BB" w14:textId="77777777" w:rsidR="003A6849" w:rsidRPr="000D7BB2" w:rsidRDefault="003A6849" w:rsidP="003A6849">
            <w:pPr>
              <w:pStyle w:val="TAL"/>
              <w:rPr>
                <w:rFonts w:cs="Arial"/>
                <w:sz w:val="16"/>
                <w:szCs w:val="16"/>
                <w:lang w:eastAsia="zh-CN"/>
              </w:rPr>
            </w:pPr>
            <w:r w:rsidRPr="000D7BB2">
              <w:rPr>
                <w:rFonts w:cs="Arial"/>
                <w:sz w:val="16"/>
                <w:szCs w:val="16"/>
                <w:lang w:eastAsia="zh-CN"/>
              </w:rPr>
              <w:t>0</w:t>
            </w:r>
          </w:p>
        </w:tc>
        <w:tc>
          <w:tcPr>
            <w:tcW w:w="2214" w:type="dxa"/>
            <w:tcBorders>
              <w:top w:val="nil"/>
              <w:left w:val="nil"/>
              <w:bottom w:val="single" w:sz="8" w:space="0" w:color="auto"/>
              <w:right w:val="single" w:sz="8" w:space="0" w:color="auto"/>
            </w:tcBorders>
          </w:tcPr>
          <w:p w14:paraId="6F790170" w14:textId="24085C91" w:rsidR="003A6849" w:rsidRPr="000D7BB2" w:rsidRDefault="003A6849" w:rsidP="003A6849">
            <w:pPr>
              <w:pStyle w:val="TAL"/>
              <w:rPr>
                <w:rFonts w:cs="Arial"/>
                <w:sz w:val="16"/>
                <w:szCs w:val="16"/>
                <w:lang w:eastAsia="zh-CN"/>
              </w:rPr>
            </w:pPr>
            <w:r w:rsidRPr="000D7BB2">
              <w:rPr>
                <w:rFonts w:cs="Arial"/>
                <w:sz w:val="16"/>
                <w:szCs w:val="16"/>
                <w:lang w:eastAsia="zh-CN"/>
              </w:rPr>
              <w:t>0</w:t>
            </w:r>
          </w:p>
        </w:tc>
      </w:tr>
      <w:tr w:rsidR="003A6849" w:rsidRPr="00E53427" w14:paraId="2AAF4813" w14:textId="10391DCD" w:rsidTr="003A6849">
        <w:trPr>
          <w:jc w:val="center"/>
        </w:trPr>
        <w:tc>
          <w:tcPr>
            <w:tcW w:w="1052"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F5AF470"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4" w:space="0" w:color="auto"/>
              <w:right w:val="single" w:sz="8" w:space="0" w:color="auto"/>
            </w:tcBorders>
            <w:tcMar>
              <w:top w:w="0" w:type="dxa"/>
              <w:left w:w="108" w:type="dxa"/>
              <w:bottom w:w="0" w:type="dxa"/>
              <w:right w:w="108" w:type="dxa"/>
            </w:tcMar>
          </w:tcPr>
          <w:p w14:paraId="5F605908" w14:textId="77777777" w:rsidR="003A6849" w:rsidRPr="000D7BB2" w:rsidRDefault="003A6849" w:rsidP="003A6849">
            <w:pPr>
              <w:pStyle w:val="TAL"/>
              <w:rPr>
                <w:rFonts w:cs="Arial"/>
                <w:b/>
                <w:sz w:val="16"/>
                <w:szCs w:val="16"/>
                <w:lang w:eastAsia="zh-CN"/>
              </w:rPr>
            </w:pPr>
            <w:r w:rsidRPr="000D7BB2">
              <w:rPr>
                <w:rFonts w:cs="Arial"/>
                <w:position w:val="-12"/>
                <w:sz w:val="16"/>
                <w:szCs w:val="16"/>
              </w:rPr>
              <w:object w:dxaOrig="2180" w:dyaOrig="320" w14:anchorId="2071C42F">
                <v:shape id="_x0000_i1213" type="#_x0000_t75" style="width:78pt;height:13pt" o:ole="">
                  <v:imagedata r:id="rId312" o:title=""/>
                </v:shape>
                <o:OLEObject Type="Embed" ProgID="Equation.3" ShapeID="_x0000_i1213" DrawAspect="Content" ObjectID="_1627486748" r:id="rId327"/>
              </w:object>
            </w:r>
            <w:r w:rsidRPr="000D7BB2">
              <w:rPr>
                <w:rFonts w:cs="Arial"/>
                <w:b/>
                <w:sz w:val="16"/>
                <w:szCs w:val="16"/>
                <w:lang w:eastAsia="zh-CN"/>
              </w:rPr>
              <w:t xml:space="preserve"> (power control adjustment state)</w:t>
            </w:r>
          </w:p>
        </w:tc>
        <w:tc>
          <w:tcPr>
            <w:tcW w:w="2059" w:type="dxa"/>
            <w:tcBorders>
              <w:top w:val="nil"/>
              <w:left w:val="nil"/>
              <w:bottom w:val="single" w:sz="4" w:space="0" w:color="auto"/>
              <w:right w:val="single" w:sz="8" w:space="0" w:color="auto"/>
            </w:tcBorders>
            <w:tcMar>
              <w:top w:w="0" w:type="dxa"/>
              <w:left w:w="108" w:type="dxa"/>
              <w:bottom w:w="0" w:type="dxa"/>
              <w:right w:w="108" w:type="dxa"/>
            </w:tcMar>
          </w:tcPr>
          <w:p w14:paraId="0E447AED" w14:textId="77777777" w:rsidR="003A6849" w:rsidRPr="000D7BB2" w:rsidRDefault="003A6849" w:rsidP="003A6849">
            <w:pPr>
              <w:pStyle w:val="TAL"/>
              <w:rPr>
                <w:rFonts w:cs="Arial"/>
                <w:sz w:val="16"/>
                <w:szCs w:val="16"/>
              </w:rPr>
            </w:pPr>
            <w:r w:rsidRPr="000D7BB2">
              <w:rPr>
                <w:rFonts w:cs="Arial"/>
                <w:position w:val="-12"/>
                <w:sz w:val="16"/>
                <w:szCs w:val="16"/>
              </w:rPr>
              <w:object w:dxaOrig="1240" w:dyaOrig="320" w14:anchorId="4780147E">
                <v:shape id="_x0000_i1214" type="#_x0000_t75" style="width:64.5pt;height:16.5pt" o:ole="">
                  <v:imagedata r:id="rId118" o:title=""/>
                </v:shape>
                <o:OLEObject Type="Embed" ProgID="Equation.3" ShapeID="_x0000_i1214" DrawAspect="Content" ObjectID="_1627486749" r:id="rId328"/>
              </w:object>
            </w:r>
            <w:r w:rsidRPr="000D7BB2">
              <w:rPr>
                <w:rFonts w:cs="Arial"/>
                <w:sz w:val="16"/>
                <w:szCs w:val="16"/>
              </w:rPr>
              <w:t xml:space="preserve">can be a TPC command value included in a DCI format 0_0 or DCI format 0_1; </w:t>
            </w:r>
            <w:r w:rsidRPr="000D7BB2">
              <w:rPr>
                <w:rFonts w:cs="Arial"/>
                <w:position w:val="-12"/>
                <w:sz w:val="16"/>
                <w:szCs w:val="16"/>
              </w:rPr>
              <w:object w:dxaOrig="880" w:dyaOrig="320" w14:anchorId="179F0250">
                <v:shape id="_x0000_i1215" type="#_x0000_t75" style="width:43.5pt;height:17pt" o:ole="">
                  <v:imagedata r:id="rId267" o:title=""/>
                </v:shape>
                <o:OLEObject Type="Embed" ProgID="Equation.3" ShapeID="_x0000_i1215" DrawAspect="Content" ObjectID="_1627486750" r:id="rId329"/>
              </w:object>
            </w:r>
            <w:r w:rsidRPr="000D7BB2">
              <w:rPr>
                <w:rFonts w:cs="Arial"/>
                <w:sz w:val="16"/>
                <w:szCs w:val="16"/>
              </w:rPr>
              <w:t xml:space="preserve"> can be determined by table if UE is not provided </w:t>
            </w:r>
            <w:proofErr w:type="spellStart"/>
            <w:r w:rsidRPr="000D7BB2">
              <w:rPr>
                <w:rFonts w:cs="Arial"/>
                <w:sz w:val="16"/>
                <w:szCs w:val="16"/>
              </w:rPr>
              <w:t>tpc</w:t>
            </w:r>
            <w:proofErr w:type="spellEnd"/>
            <w:r w:rsidRPr="000D7BB2">
              <w:rPr>
                <w:rFonts w:cs="Arial"/>
                <w:sz w:val="16"/>
                <w:szCs w:val="16"/>
              </w:rPr>
              <w:t xml:space="preserve">-Accumulation or if UE is provided </w:t>
            </w:r>
            <w:proofErr w:type="spellStart"/>
            <w:r w:rsidRPr="000D7BB2">
              <w:rPr>
                <w:rFonts w:cs="Arial"/>
                <w:sz w:val="16"/>
                <w:szCs w:val="16"/>
              </w:rPr>
              <w:t>tpc</w:t>
            </w:r>
            <w:proofErr w:type="spellEnd"/>
            <w:r w:rsidRPr="000D7BB2">
              <w:rPr>
                <w:rFonts w:cs="Arial"/>
                <w:sz w:val="16"/>
                <w:szCs w:val="16"/>
              </w:rPr>
              <w:t>-Accumulation.</w:t>
            </w:r>
          </w:p>
          <w:p w14:paraId="742C829A" w14:textId="77777777" w:rsidR="003A6849" w:rsidRPr="000D7BB2" w:rsidRDefault="003A6849" w:rsidP="003A6849">
            <w:pPr>
              <w:pStyle w:val="TAL"/>
              <w:rPr>
                <w:rFonts w:cs="Arial"/>
                <w:color w:val="FF0000"/>
                <w:sz w:val="16"/>
                <w:szCs w:val="16"/>
              </w:rPr>
            </w:pPr>
            <w:r w:rsidRPr="000D7BB2">
              <w:rPr>
                <w:rFonts w:cs="Arial"/>
                <w:color w:val="FF0000"/>
                <w:sz w:val="16"/>
                <w:szCs w:val="16"/>
              </w:rPr>
              <w:t xml:space="preserve">TPC command can be between [ </w:t>
            </w:r>
            <w:proofErr w:type="gramStart"/>
            <w:r w:rsidRPr="000D7BB2">
              <w:rPr>
                <w:rFonts w:cs="Arial"/>
                <w:color w:val="FF0000"/>
                <w:sz w:val="16"/>
                <w:szCs w:val="16"/>
              </w:rPr>
              <w:t>0..</w:t>
            </w:r>
            <w:proofErr w:type="gramEnd"/>
            <w:r w:rsidRPr="000D7BB2">
              <w:rPr>
                <w:rFonts w:cs="Arial"/>
                <w:color w:val="FF0000"/>
                <w:sz w:val="16"/>
                <w:szCs w:val="16"/>
              </w:rPr>
              <w:t>3]</w:t>
            </w:r>
          </w:p>
          <w:p w14:paraId="6A9B4A19" w14:textId="76A09E18" w:rsidR="003A6849" w:rsidRPr="000D7BB2" w:rsidRDefault="003A6849" w:rsidP="003A6849">
            <w:pPr>
              <w:pStyle w:val="TAL"/>
              <w:rPr>
                <w:rFonts w:cs="Arial"/>
                <w:sz w:val="16"/>
                <w:szCs w:val="16"/>
                <w:lang w:eastAsia="zh-CN"/>
              </w:rPr>
            </w:pPr>
            <w:r w:rsidRPr="000D7BB2">
              <w:rPr>
                <w:rFonts w:cs="Arial"/>
                <w:color w:val="FF0000"/>
                <w:sz w:val="16"/>
                <w:szCs w:val="16"/>
                <w:lang w:eastAsia="zh-CN"/>
              </w:rPr>
              <w:t xml:space="preserve">For TPC command field 0 </w:t>
            </w:r>
            <w:r w:rsidRPr="000D7BB2">
              <w:rPr>
                <w:rFonts w:cs="Arial"/>
                <w:noProof/>
                <w:color w:val="FF0000"/>
                <w:position w:val="-12"/>
                <w:sz w:val="16"/>
                <w:szCs w:val="16"/>
                <w:lang w:val="en-US"/>
              </w:rPr>
              <w:drawing>
                <wp:inline distT="0" distB="0" distL="0" distR="0" wp14:anchorId="4A28770D" wp14:editId="0D6C0C36">
                  <wp:extent cx="549910" cy="201930"/>
                  <wp:effectExtent l="0" t="0" r="254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49910" cy="201930"/>
                          </a:xfrm>
                          <a:prstGeom prst="rect">
                            <a:avLst/>
                          </a:prstGeom>
                          <a:noFill/>
                          <a:ln>
                            <a:noFill/>
                          </a:ln>
                        </pic:spPr>
                      </pic:pic>
                    </a:graphicData>
                  </a:graphic>
                </wp:inline>
              </w:drawing>
            </w:r>
            <w:r>
              <w:rPr>
                <w:rFonts w:cs="Arial"/>
                <w:color w:val="FF0000"/>
                <w:sz w:val="16"/>
                <w:szCs w:val="16"/>
                <w:lang w:eastAsia="zh-CN"/>
              </w:rPr>
              <w:t xml:space="preserve">(accumulated) = -1. </w:t>
            </w:r>
          </w:p>
        </w:tc>
        <w:tc>
          <w:tcPr>
            <w:tcW w:w="1949" w:type="dxa"/>
            <w:tcBorders>
              <w:top w:val="nil"/>
              <w:left w:val="nil"/>
              <w:bottom w:val="single" w:sz="4" w:space="0" w:color="auto"/>
              <w:right w:val="single" w:sz="8" w:space="0" w:color="auto"/>
            </w:tcBorders>
          </w:tcPr>
          <w:p w14:paraId="6276A089" w14:textId="77777777" w:rsidR="003A6849" w:rsidRPr="000D7BB2" w:rsidRDefault="003A6849" w:rsidP="003A6849">
            <w:pPr>
              <w:pStyle w:val="TAL"/>
              <w:rPr>
                <w:rFonts w:cs="Arial"/>
                <w:sz w:val="16"/>
                <w:szCs w:val="16"/>
              </w:rPr>
            </w:pPr>
            <w:r w:rsidRPr="000D7BB2">
              <w:rPr>
                <w:rFonts w:cs="Arial"/>
                <w:position w:val="-12"/>
                <w:sz w:val="16"/>
                <w:szCs w:val="16"/>
              </w:rPr>
              <w:object w:dxaOrig="1240" w:dyaOrig="320" w14:anchorId="051D28F8">
                <v:shape id="_x0000_i1216" type="#_x0000_t75" style="width:64.5pt;height:16.5pt" o:ole="">
                  <v:imagedata r:id="rId118" o:title=""/>
                </v:shape>
                <o:OLEObject Type="Embed" ProgID="Equation.3" ShapeID="_x0000_i1216" DrawAspect="Content" ObjectID="_1627486751" r:id="rId330"/>
              </w:object>
            </w:r>
            <w:r w:rsidRPr="000D7BB2">
              <w:rPr>
                <w:rFonts w:cs="Arial"/>
                <w:sz w:val="16"/>
                <w:szCs w:val="16"/>
              </w:rPr>
              <w:t xml:space="preserve">can be a TPC command value included in a DCI format 0_0 or DCI format 0_1; </w:t>
            </w:r>
            <w:r w:rsidRPr="000D7BB2">
              <w:rPr>
                <w:rFonts w:cs="Arial"/>
                <w:position w:val="-12"/>
                <w:sz w:val="16"/>
                <w:szCs w:val="16"/>
              </w:rPr>
              <w:object w:dxaOrig="880" w:dyaOrig="320" w14:anchorId="4AB97228">
                <v:shape id="_x0000_i1217" type="#_x0000_t75" style="width:43.5pt;height:17pt" o:ole="">
                  <v:imagedata r:id="rId267" o:title=""/>
                </v:shape>
                <o:OLEObject Type="Embed" ProgID="Equation.3" ShapeID="_x0000_i1217" DrawAspect="Content" ObjectID="_1627486752" r:id="rId331"/>
              </w:object>
            </w:r>
            <w:r w:rsidRPr="000D7BB2">
              <w:rPr>
                <w:rFonts w:cs="Arial"/>
                <w:sz w:val="16"/>
                <w:szCs w:val="16"/>
              </w:rPr>
              <w:t xml:space="preserve"> can be determined by table if UE is not provided </w:t>
            </w:r>
            <w:proofErr w:type="spellStart"/>
            <w:r w:rsidRPr="000D7BB2">
              <w:rPr>
                <w:rFonts w:cs="Arial"/>
                <w:sz w:val="16"/>
                <w:szCs w:val="16"/>
              </w:rPr>
              <w:t>tpc</w:t>
            </w:r>
            <w:proofErr w:type="spellEnd"/>
            <w:r w:rsidRPr="000D7BB2">
              <w:rPr>
                <w:rFonts w:cs="Arial"/>
                <w:sz w:val="16"/>
                <w:szCs w:val="16"/>
              </w:rPr>
              <w:t xml:space="preserve">-Accumulation or if UE is provided </w:t>
            </w:r>
            <w:proofErr w:type="spellStart"/>
            <w:r w:rsidRPr="000D7BB2">
              <w:rPr>
                <w:rFonts w:cs="Arial"/>
                <w:sz w:val="16"/>
                <w:szCs w:val="16"/>
              </w:rPr>
              <w:t>tpc</w:t>
            </w:r>
            <w:proofErr w:type="spellEnd"/>
            <w:r w:rsidRPr="000D7BB2">
              <w:rPr>
                <w:rFonts w:cs="Arial"/>
                <w:sz w:val="16"/>
                <w:szCs w:val="16"/>
              </w:rPr>
              <w:t>-Accumulation.</w:t>
            </w:r>
          </w:p>
          <w:p w14:paraId="7BF9807B" w14:textId="77777777" w:rsidR="003A6849" w:rsidRPr="000D7BB2" w:rsidRDefault="003A6849" w:rsidP="003A6849">
            <w:pPr>
              <w:pStyle w:val="TAL"/>
              <w:rPr>
                <w:rFonts w:cs="Arial"/>
                <w:color w:val="FF0000"/>
                <w:sz w:val="16"/>
                <w:szCs w:val="16"/>
              </w:rPr>
            </w:pPr>
            <w:r w:rsidRPr="000D7BB2">
              <w:rPr>
                <w:rFonts w:cs="Arial"/>
                <w:color w:val="FF0000"/>
                <w:sz w:val="16"/>
                <w:szCs w:val="16"/>
              </w:rPr>
              <w:t xml:space="preserve">TPC command can be between [ </w:t>
            </w:r>
            <w:proofErr w:type="gramStart"/>
            <w:r w:rsidRPr="000D7BB2">
              <w:rPr>
                <w:rFonts w:cs="Arial"/>
                <w:color w:val="FF0000"/>
                <w:sz w:val="16"/>
                <w:szCs w:val="16"/>
              </w:rPr>
              <w:t>0..</w:t>
            </w:r>
            <w:proofErr w:type="gramEnd"/>
            <w:r w:rsidRPr="000D7BB2">
              <w:rPr>
                <w:rFonts w:cs="Arial"/>
                <w:color w:val="FF0000"/>
                <w:sz w:val="16"/>
                <w:szCs w:val="16"/>
              </w:rPr>
              <w:t>3]</w:t>
            </w:r>
          </w:p>
          <w:p w14:paraId="2DC2F149" w14:textId="6657800C" w:rsidR="003A6849" w:rsidRPr="000D7BB2" w:rsidRDefault="003A6849" w:rsidP="003A6849">
            <w:pPr>
              <w:pStyle w:val="TAL"/>
              <w:rPr>
                <w:rFonts w:cs="Arial"/>
                <w:sz w:val="16"/>
                <w:szCs w:val="16"/>
              </w:rPr>
            </w:pPr>
            <w:r w:rsidRPr="000D7BB2">
              <w:rPr>
                <w:rFonts w:cs="Arial"/>
                <w:color w:val="FF0000"/>
                <w:sz w:val="16"/>
                <w:szCs w:val="16"/>
                <w:lang w:eastAsia="zh-CN"/>
              </w:rPr>
              <w:t xml:space="preserve">For TPC command field 0 </w:t>
            </w:r>
            <w:r w:rsidRPr="000D7BB2">
              <w:rPr>
                <w:rFonts w:cs="Arial"/>
                <w:noProof/>
                <w:color w:val="FF0000"/>
                <w:position w:val="-12"/>
                <w:sz w:val="16"/>
                <w:szCs w:val="16"/>
                <w:lang w:val="en-US"/>
              </w:rPr>
              <w:drawing>
                <wp:inline distT="0" distB="0" distL="0" distR="0" wp14:anchorId="475D4DFC" wp14:editId="61859423">
                  <wp:extent cx="549910" cy="201930"/>
                  <wp:effectExtent l="0" t="0" r="254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49910" cy="201930"/>
                          </a:xfrm>
                          <a:prstGeom prst="rect">
                            <a:avLst/>
                          </a:prstGeom>
                          <a:noFill/>
                          <a:ln>
                            <a:noFill/>
                          </a:ln>
                        </pic:spPr>
                      </pic:pic>
                    </a:graphicData>
                  </a:graphic>
                </wp:inline>
              </w:drawing>
            </w:r>
            <w:r w:rsidRPr="000D7BB2">
              <w:rPr>
                <w:rFonts w:cs="Arial"/>
                <w:color w:val="FF0000"/>
                <w:sz w:val="16"/>
                <w:szCs w:val="16"/>
                <w:lang w:eastAsia="zh-CN"/>
              </w:rPr>
              <w:t>(accumulated) = -1</w:t>
            </w:r>
            <w:r>
              <w:rPr>
                <w:rFonts w:cs="Arial"/>
                <w:color w:val="FF0000"/>
                <w:sz w:val="16"/>
                <w:szCs w:val="16"/>
                <w:lang w:eastAsia="zh-CN"/>
              </w:rPr>
              <w:t>.</w:t>
            </w:r>
          </w:p>
        </w:tc>
        <w:tc>
          <w:tcPr>
            <w:tcW w:w="2214" w:type="dxa"/>
            <w:tcBorders>
              <w:top w:val="nil"/>
              <w:left w:val="nil"/>
              <w:bottom w:val="single" w:sz="4" w:space="0" w:color="auto"/>
              <w:right w:val="single" w:sz="8" w:space="0" w:color="auto"/>
            </w:tcBorders>
          </w:tcPr>
          <w:p w14:paraId="368D93BF" w14:textId="77777777" w:rsidR="003A6849" w:rsidRPr="000D7BB2" w:rsidRDefault="003A6849" w:rsidP="003A6849">
            <w:pPr>
              <w:pStyle w:val="TAL"/>
              <w:rPr>
                <w:rFonts w:cs="Arial"/>
                <w:sz w:val="16"/>
                <w:szCs w:val="16"/>
              </w:rPr>
            </w:pPr>
            <w:r w:rsidRPr="000D7BB2">
              <w:rPr>
                <w:rFonts w:cs="Arial"/>
                <w:position w:val="-12"/>
                <w:sz w:val="16"/>
                <w:szCs w:val="16"/>
              </w:rPr>
              <w:object w:dxaOrig="1240" w:dyaOrig="320" w14:anchorId="6FD3E191">
                <v:shape id="_x0000_i1218" type="#_x0000_t75" style="width:64.5pt;height:16.5pt" o:ole="">
                  <v:imagedata r:id="rId118" o:title=""/>
                </v:shape>
                <o:OLEObject Type="Embed" ProgID="Equation.3" ShapeID="_x0000_i1218" DrawAspect="Content" ObjectID="_1627486753" r:id="rId332"/>
              </w:object>
            </w:r>
            <w:r w:rsidRPr="000D7BB2">
              <w:rPr>
                <w:rFonts w:cs="Arial"/>
                <w:sz w:val="16"/>
                <w:szCs w:val="16"/>
              </w:rPr>
              <w:t xml:space="preserve">can be a TPC command value included in a DCI format 0_0 or DCI format 0_1; </w:t>
            </w:r>
            <w:r w:rsidRPr="000D7BB2">
              <w:rPr>
                <w:rFonts w:cs="Arial"/>
                <w:position w:val="-12"/>
                <w:sz w:val="16"/>
                <w:szCs w:val="16"/>
              </w:rPr>
              <w:object w:dxaOrig="880" w:dyaOrig="320" w14:anchorId="2E816F0A">
                <v:shape id="_x0000_i1219" type="#_x0000_t75" style="width:43.5pt;height:17pt" o:ole="">
                  <v:imagedata r:id="rId267" o:title=""/>
                </v:shape>
                <o:OLEObject Type="Embed" ProgID="Equation.3" ShapeID="_x0000_i1219" DrawAspect="Content" ObjectID="_1627486754" r:id="rId333"/>
              </w:object>
            </w:r>
            <w:r w:rsidRPr="000D7BB2">
              <w:rPr>
                <w:rFonts w:cs="Arial"/>
                <w:sz w:val="16"/>
                <w:szCs w:val="16"/>
              </w:rPr>
              <w:t xml:space="preserve"> can be determined by table if UE is not provided </w:t>
            </w:r>
            <w:proofErr w:type="spellStart"/>
            <w:r w:rsidRPr="000D7BB2">
              <w:rPr>
                <w:rFonts w:cs="Arial"/>
                <w:sz w:val="16"/>
                <w:szCs w:val="16"/>
              </w:rPr>
              <w:t>tpc</w:t>
            </w:r>
            <w:proofErr w:type="spellEnd"/>
            <w:r w:rsidRPr="000D7BB2">
              <w:rPr>
                <w:rFonts w:cs="Arial"/>
                <w:sz w:val="16"/>
                <w:szCs w:val="16"/>
              </w:rPr>
              <w:t xml:space="preserve">-Accumulation or if UE is provided </w:t>
            </w:r>
            <w:proofErr w:type="spellStart"/>
            <w:r w:rsidRPr="000D7BB2">
              <w:rPr>
                <w:rFonts w:cs="Arial"/>
                <w:sz w:val="16"/>
                <w:szCs w:val="16"/>
              </w:rPr>
              <w:t>tpc</w:t>
            </w:r>
            <w:proofErr w:type="spellEnd"/>
            <w:r w:rsidRPr="000D7BB2">
              <w:rPr>
                <w:rFonts w:cs="Arial"/>
                <w:sz w:val="16"/>
                <w:szCs w:val="16"/>
              </w:rPr>
              <w:t>-Accumulation.</w:t>
            </w:r>
          </w:p>
          <w:p w14:paraId="7069DA4E" w14:textId="77777777" w:rsidR="003A6849" w:rsidRPr="000D7BB2" w:rsidRDefault="003A6849" w:rsidP="003A6849">
            <w:pPr>
              <w:pStyle w:val="TAL"/>
              <w:rPr>
                <w:rFonts w:cs="Arial"/>
                <w:color w:val="FF0000"/>
                <w:sz w:val="16"/>
                <w:szCs w:val="16"/>
              </w:rPr>
            </w:pPr>
            <w:r w:rsidRPr="000D7BB2">
              <w:rPr>
                <w:rFonts w:cs="Arial"/>
                <w:color w:val="FF0000"/>
                <w:sz w:val="16"/>
                <w:szCs w:val="16"/>
              </w:rPr>
              <w:t xml:space="preserve">TPC command can be between [ </w:t>
            </w:r>
            <w:proofErr w:type="gramStart"/>
            <w:r w:rsidRPr="000D7BB2">
              <w:rPr>
                <w:rFonts w:cs="Arial"/>
                <w:color w:val="FF0000"/>
                <w:sz w:val="16"/>
                <w:szCs w:val="16"/>
              </w:rPr>
              <w:t>0..</w:t>
            </w:r>
            <w:proofErr w:type="gramEnd"/>
            <w:r w:rsidRPr="000D7BB2">
              <w:rPr>
                <w:rFonts w:cs="Arial"/>
                <w:color w:val="FF0000"/>
                <w:sz w:val="16"/>
                <w:szCs w:val="16"/>
              </w:rPr>
              <w:t>3]</w:t>
            </w:r>
          </w:p>
          <w:p w14:paraId="7A38FB8A" w14:textId="27E8CCF6" w:rsidR="003A6849" w:rsidRPr="000D7BB2" w:rsidRDefault="003A6849" w:rsidP="003A6849">
            <w:pPr>
              <w:pStyle w:val="TAL"/>
              <w:rPr>
                <w:rFonts w:cs="Arial"/>
                <w:sz w:val="16"/>
                <w:szCs w:val="16"/>
              </w:rPr>
            </w:pPr>
            <w:r w:rsidRPr="000D7BB2">
              <w:rPr>
                <w:rFonts w:cs="Arial"/>
                <w:color w:val="FF0000"/>
                <w:sz w:val="16"/>
                <w:szCs w:val="16"/>
                <w:lang w:eastAsia="zh-CN"/>
              </w:rPr>
              <w:t xml:space="preserve">For TPC command field 0 </w:t>
            </w:r>
            <w:r w:rsidRPr="000D7BB2">
              <w:rPr>
                <w:rFonts w:cs="Arial"/>
                <w:noProof/>
                <w:color w:val="FF0000"/>
                <w:position w:val="-12"/>
                <w:sz w:val="16"/>
                <w:szCs w:val="16"/>
                <w:lang w:val="en-US"/>
              </w:rPr>
              <w:drawing>
                <wp:inline distT="0" distB="0" distL="0" distR="0" wp14:anchorId="290BBF21" wp14:editId="42B00C96">
                  <wp:extent cx="549910" cy="201930"/>
                  <wp:effectExtent l="0" t="0" r="254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49910" cy="201930"/>
                          </a:xfrm>
                          <a:prstGeom prst="rect">
                            <a:avLst/>
                          </a:prstGeom>
                          <a:noFill/>
                          <a:ln>
                            <a:noFill/>
                          </a:ln>
                        </pic:spPr>
                      </pic:pic>
                    </a:graphicData>
                  </a:graphic>
                </wp:inline>
              </w:drawing>
            </w:r>
            <w:r w:rsidRPr="000D7BB2">
              <w:rPr>
                <w:rFonts w:cs="Arial"/>
                <w:color w:val="FF0000"/>
                <w:sz w:val="16"/>
                <w:szCs w:val="16"/>
                <w:lang w:eastAsia="zh-CN"/>
              </w:rPr>
              <w:t>(accumulated) = -1</w:t>
            </w:r>
            <w:r>
              <w:rPr>
                <w:rFonts w:cs="Arial"/>
                <w:color w:val="FF0000"/>
                <w:sz w:val="16"/>
                <w:szCs w:val="16"/>
                <w:lang w:eastAsia="zh-CN"/>
              </w:rPr>
              <w:t>.</w:t>
            </w:r>
          </w:p>
        </w:tc>
      </w:tr>
      <w:tr w:rsidR="003A6849" w:rsidRPr="00E53427" w14:paraId="2D880A76" w14:textId="7716D491" w:rsidTr="003A6849">
        <w:trPr>
          <w:trHeight w:val="50"/>
          <w:jc w:val="center"/>
        </w:trPr>
        <w:tc>
          <w:tcPr>
            <w:tcW w:w="105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6CD07A" w14:textId="77777777" w:rsidR="003A6849" w:rsidRPr="000D7BB2" w:rsidRDefault="003A6849" w:rsidP="003A6849">
            <w:pPr>
              <w:pStyle w:val="TAL"/>
              <w:rPr>
                <w:rFonts w:cs="Arial"/>
                <w:sz w:val="16"/>
                <w:szCs w:val="16"/>
                <w:lang w:eastAsia="zh-CN"/>
              </w:rPr>
            </w:pPr>
            <w:r w:rsidRPr="000D7BB2">
              <w:rPr>
                <w:rFonts w:cs="Arial"/>
                <w:sz w:val="16"/>
                <w:szCs w:val="16"/>
                <w:lang w:eastAsia="zh-CN"/>
              </w:rPr>
              <w:lastRenderedPageBreak/>
              <w:t>RSRP reference point</w:t>
            </w:r>
          </w:p>
        </w:tc>
        <w:tc>
          <w:tcPr>
            <w:tcW w:w="206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686AE69" w14:textId="77777777" w:rsidR="003A6849" w:rsidRPr="000D7BB2" w:rsidRDefault="003A6849" w:rsidP="003A6849">
            <w:pPr>
              <w:pStyle w:val="TAL"/>
              <w:rPr>
                <w:rFonts w:cs="Arial"/>
                <w:b/>
                <w:bCs/>
                <w:sz w:val="16"/>
                <w:szCs w:val="16"/>
                <w:lang w:eastAsia="zh-CN"/>
              </w:rPr>
            </w:pPr>
            <w:r w:rsidRPr="000D7BB2">
              <w:rPr>
                <w:rFonts w:cs="Arial"/>
                <w:b/>
                <w:bCs/>
                <w:sz w:val="16"/>
                <w:szCs w:val="16"/>
                <w:lang w:eastAsia="zh-CN"/>
              </w:rPr>
              <w:t>P</w:t>
            </w:r>
            <w:r w:rsidRPr="000D7BB2">
              <w:rPr>
                <w:rFonts w:cs="Arial"/>
                <w:b/>
                <w:bCs/>
                <w:sz w:val="16"/>
                <w:szCs w:val="16"/>
                <w:vertAlign w:val="subscript"/>
                <w:lang w:eastAsia="zh-CN"/>
              </w:rPr>
              <w:t>_PUSCH</w:t>
            </w:r>
            <w:r w:rsidRPr="000D7BB2">
              <w:rPr>
                <w:rFonts w:cs="Arial"/>
                <w:b/>
                <w:bCs/>
                <w:sz w:val="16"/>
                <w:szCs w:val="16"/>
                <w:lang w:eastAsia="zh-CN"/>
              </w:rPr>
              <w:t xml:space="preserve"> = 10*log10(2</w:t>
            </w:r>
            <w:r w:rsidRPr="000D7BB2">
              <w:rPr>
                <w:rFonts w:cs="Arial"/>
                <w:b/>
                <w:bCs/>
                <w:sz w:val="16"/>
                <w:szCs w:val="16"/>
                <w:vertAlign w:val="superscript"/>
                <w:lang w:eastAsia="zh-CN"/>
              </w:rPr>
              <w:t>µ</w:t>
            </w:r>
            <w:r w:rsidRPr="000D7BB2">
              <w:rPr>
                <w:rFonts w:cs="Arial"/>
                <w:b/>
                <w:bCs/>
                <w:sz w:val="16"/>
                <w:szCs w:val="16"/>
                <w:lang w:eastAsia="zh-CN"/>
              </w:rPr>
              <w:t>M</w:t>
            </w:r>
            <w:r w:rsidRPr="000D7BB2">
              <w:rPr>
                <w:rFonts w:cs="Arial"/>
                <w:b/>
                <w:bCs/>
                <w:sz w:val="16"/>
                <w:szCs w:val="16"/>
                <w:vertAlign w:val="subscript"/>
                <w:lang w:eastAsia="zh-CN"/>
              </w:rPr>
              <w:t>PUSCH</w:t>
            </w:r>
            <w:r w:rsidRPr="000D7BB2">
              <w:rPr>
                <w:rFonts w:cs="Arial"/>
                <w:b/>
                <w:bCs/>
                <w:sz w:val="16"/>
                <w:szCs w:val="16"/>
                <w:lang w:eastAsia="zh-CN"/>
              </w:rPr>
              <w:t xml:space="preserve">) + </w:t>
            </w:r>
            <w:proofErr w:type="spellStart"/>
            <w:r w:rsidRPr="000D7BB2">
              <w:rPr>
                <w:rFonts w:cs="Arial"/>
                <w:b/>
                <w:bCs/>
                <w:sz w:val="16"/>
                <w:szCs w:val="16"/>
                <w:lang w:eastAsia="zh-CN"/>
              </w:rPr>
              <w:t>Po</w:t>
            </w:r>
            <w:r w:rsidRPr="000D7BB2">
              <w:rPr>
                <w:rFonts w:cs="Arial"/>
                <w:b/>
                <w:bCs/>
                <w:sz w:val="16"/>
                <w:szCs w:val="16"/>
                <w:vertAlign w:val="subscript"/>
                <w:lang w:eastAsia="zh-CN"/>
              </w:rPr>
              <w:t>_PUSCH</w:t>
            </w:r>
            <w:proofErr w:type="spellEnd"/>
            <w:r w:rsidRPr="000D7BB2">
              <w:rPr>
                <w:rFonts w:cs="Arial"/>
                <w:b/>
                <w:bCs/>
                <w:sz w:val="16"/>
                <w:szCs w:val="16"/>
                <w:vertAlign w:val="subscript"/>
                <w:lang w:eastAsia="zh-CN"/>
              </w:rPr>
              <w:t xml:space="preserve"> </w:t>
            </w:r>
            <w:r w:rsidRPr="000D7BB2">
              <w:rPr>
                <w:rFonts w:cs="Arial"/>
                <w:b/>
                <w:bCs/>
                <w:sz w:val="16"/>
                <w:szCs w:val="16"/>
                <w:lang w:eastAsia="zh-CN"/>
              </w:rPr>
              <w:t xml:space="preserve">+ alpha*PL + delta + </w:t>
            </w:r>
            <w:r w:rsidRPr="000D7BB2">
              <w:rPr>
                <w:rFonts w:cs="Arial"/>
                <w:position w:val="-12"/>
                <w:sz w:val="16"/>
                <w:szCs w:val="16"/>
              </w:rPr>
              <w:object w:dxaOrig="2180" w:dyaOrig="320" w14:anchorId="5C90E984">
                <v:shape id="_x0000_i1220" type="#_x0000_t75" style="width:85pt;height:13.5pt" o:ole="">
                  <v:imagedata r:id="rId312" o:title=""/>
                </v:shape>
                <o:OLEObject Type="Embed" ProgID="Equation.3" ShapeID="_x0000_i1220" DrawAspect="Content" ObjectID="_1627486755" r:id="rId334"/>
              </w:object>
            </w:r>
          </w:p>
          <w:p w14:paraId="57DDE708" w14:textId="77777777" w:rsidR="003A6849" w:rsidRPr="000D7BB2" w:rsidRDefault="003A6849" w:rsidP="003A6849">
            <w:pPr>
              <w:pStyle w:val="TAL"/>
              <w:rPr>
                <w:rFonts w:cs="Arial"/>
                <w:sz w:val="16"/>
                <w:szCs w:val="16"/>
                <w:lang w:eastAsia="zh-CN"/>
              </w:rPr>
            </w:pPr>
          </w:p>
        </w:tc>
        <w:tc>
          <w:tcPr>
            <w:tcW w:w="205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6F50587" w14:textId="11F88644" w:rsidR="003A6849" w:rsidRPr="000D7BB2" w:rsidRDefault="003A6849" w:rsidP="003A6849">
            <w:pPr>
              <w:pStyle w:val="TAL"/>
              <w:rPr>
                <w:rFonts w:cs="Arial"/>
                <w:sz w:val="16"/>
                <w:szCs w:val="16"/>
                <w:lang w:eastAsia="zh-CN"/>
              </w:rPr>
            </w:pPr>
            <w:r>
              <w:rPr>
                <w:rFonts w:cs="Arial"/>
                <w:sz w:val="16"/>
                <w:szCs w:val="16"/>
                <w:lang w:eastAsia="zh-CN"/>
              </w:rPr>
              <w:t>10*log10(4*132) + (-</w:t>
            </w:r>
            <w:r w:rsidR="003721C3">
              <w:rPr>
                <w:rFonts w:cs="Arial"/>
                <w:sz w:val="16"/>
                <w:szCs w:val="16"/>
                <w:lang w:eastAsia="zh-CN"/>
              </w:rPr>
              <w:t>99</w:t>
            </w:r>
            <w:r w:rsidR="009B66AA">
              <w:rPr>
                <w:rFonts w:cs="Arial"/>
                <w:sz w:val="16"/>
                <w:szCs w:val="16"/>
                <w:lang w:eastAsia="zh-CN"/>
              </w:rPr>
              <w:t>.4</w:t>
            </w:r>
            <w:r w:rsidR="003721C3">
              <w:rPr>
                <w:rFonts w:cs="Arial"/>
                <w:sz w:val="16"/>
                <w:szCs w:val="16"/>
                <w:lang w:eastAsia="zh-CN"/>
              </w:rPr>
              <w:t>) + 0</w:t>
            </w:r>
            <w:r w:rsidRPr="000D7BB2">
              <w:rPr>
                <w:rFonts w:cs="Arial"/>
                <w:sz w:val="16"/>
                <w:szCs w:val="16"/>
                <w:lang w:eastAsia="zh-CN"/>
              </w:rPr>
              <w:t>*(</w:t>
            </w:r>
            <w:r>
              <w:rPr>
                <w:rFonts w:cs="Arial"/>
                <w:sz w:val="16"/>
                <w:szCs w:val="16"/>
                <w:lang w:eastAsia="zh-CN"/>
              </w:rPr>
              <w:t>99</w:t>
            </w:r>
            <w:r w:rsidRPr="000D7BB2">
              <w:rPr>
                <w:rFonts w:cs="Arial"/>
                <w:sz w:val="16"/>
                <w:szCs w:val="16"/>
                <w:lang w:eastAsia="zh-CN"/>
              </w:rPr>
              <w:t xml:space="preserve">) + 0 + -1 = </w:t>
            </w:r>
            <w:r w:rsidR="003721C3">
              <w:rPr>
                <w:rFonts w:cs="Arial"/>
                <w:sz w:val="16"/>
                <w:szCs w:val="16"/>
                <w:lang w:eastAsia="zh-CN"/>
              </w:rPr>
              <w:t>[6</w:t>
            </w:r>
            <w:r w:rsidR="009B66AA">
              <w:rPr>
                <w:rFonts w:cs="Arial"/>
                <w:sz w:val="16"/>
                <w:szCs w:val="16"/>
                <w:lang w:eastAsia="zh-CN"/>
              </w:rPr>
              <w:t>.026339]</w:t>
            </w:r>
          </w:p>
          <w:p w14:paraId="30E21444" w14:textId="77777777" w:rsidR="003A6849" w:rsidRPr="000D7BB2" w:rsidRDefault="003A6849" w:rsidP="003A6849">
            <w:pPr>
              <w:pStyle w:val="TAL"/>
              <w:rPr>
                <w:rFonts w:cs="Arial"/>
                <w:sz w:val="16"/>
                <w:szCs w:val="16"/>
                <w:lang w:eastAsia="zh-CN"/>
              </w:rPr>
            </w:pPr>
          </w:p>
        </w:tc>
        <w:tc>
          <w:tcPr>
            <w:tcW w:w="1949" w:type="dxa"/>
            <w:tcBorders>
              <w:top w:val="single" w:sz="4" w:space="0" w:color="auto"/>
              <w:left w:val="nil"/>
              <w:bottom w:val="single" w:sz="4" w:space="0" w:color="auto"/>
              <w:right w:val="single" w:sz="8" w:space="0" w:color="auto"/>
            </w:tcBorders>
          </w:tcPr>
          <w:p w14:paraId="754D01CD" w14:textId="77777777" w:rsidR="009B66AA" w:rsidRDefault="003721C3" w:rsidP="003A6849">
            <w:pPr>
              <w:pStyle w:val="TAL"/>
              <w:rPr>
                <w:rFonts w:cs="Arial"/>
                <w:sz w:val="16"/>
                <w:szCs w:val="16"/>
                <w:lang w:eastAsia="zh-CN"/>
              </w:rPr>
            </w:pPr>
            <w:r>
              <w:rPr>
                <w:rFonts w:cs="Arial"/>
                <w:sz w:val="16"/>
                <w:szCs w:val="16"/>
                <w:lang w:eastAsia="zh-CN"/>
              </w:rPr>
              <w:t>10*log10(4*132) + (-106.4</w:t>
            </w:r>
            <w:r w:rsidR="003A6849" w:rsidRPr="000D7BB2">
              <w:rPr>
                <w:rFonts w:cs="Arial"/>
                <w:sz w:val="16"/>
                <w:szCs w:val="16"/>
                <w:lang w:eastAsia="zh-CN"/>
              </w:rPr>
              <w:t>) + 0.8*(9</w:t>
            </w:r>
            <w:r w:rsidR="003A6849">
              <w:rPr>
                <w:rFonts w:cs="Arial"/>
                <w:sz w:val="16"/>
                <w:szCs w:val="16"/>
                <w:lang w:eastAsia="zh-CN"/>
              </w:rPr>
              <w:t>9</w:t>
            </w:r>
            <w:r w:rsidR="003A6849" w:rsidRPr="000D7BB2">
              <w:rPr>
                <w:rFonts w:cs="Arial"/>
                <w:sz w:val="16"/>
                <w:szCs w:val="16"/>
                <w:lang w:eastAsia="zh-CN"/>
              </w:rPr>
              <w:t>) + 0 + -1 =</w:t>
            </w:r>
          </w:p>
          <w:p w14:paraId="6C3030DE" w14:textId="72A66A68" w:rsidR="003A6849" w:rsidRPr="000D7BB2" w:rsidRDefault="003A6849" w:rsidP="003A6849">
            <w:pPr>
              <w:pStyle w:val="TAL"/>
              <w:rPr>
                <w:rFonts w:cs="Arial"/>
                <w:sz w:val="16"/>
                <w:szCs w:val="16"/>
                <w:lang w:eastAsia="zh-CN"/>
              </w:rPr>
            </w:pPr>
            <w:r w:rsidRPr="000D7BB2">
              <w:rPr>
                <w:rFonts w:cs="Arial"/>
                <w:sz w:val="16"/>
                <w:szCs w:val="16"/>
                <w:lang w:eastAsia="zh-CN"/>
              </w:rPr>
              <w:t xml:space="preserve"> </w:t>
            </w:r>
            <w:r w:rsidR="009B66AA">
              <w:rPr>
                <w:rFonts w:cs="Arial"/>
                <w:sz w:val="16"/>
                <w:szCs w:val="16"/>
                <w:lang w:eastAsia="zh-CN"/>
              </w:rPr>
              <w:t>[-0.97366]</w:t>
            </w:r>
          </w:p>
          <w:p w14:paraId="0FCFAF62" w14:textId="77777777" w:rsidR="003A6849" w:rsidRPr="000D7BB2" w:rsidRDefault="003A6849" w:rsidP="003A6849">
            <w:pPr>
              <w:pStyle w:val="TAL"/>
              <w:rPr>
                <w:rFonts w:cs="Arial"/>
                <w:sz w:val="16"/>
                <w:szCs w:val="16"/>
                <w:lang w:eastAsia="zh-CN"/>
              </w:rPr>
            </w:pPr>
          </w:p>
        </w:tc>
        <w:tc>
          <w:tcPr>
            <w:tcW w:w="2214" w:type="dxa"/>
            <w:tcBorders>
              <w:top w:val="single" w:sz="4" w:space="0" w:color="auto"/>
              <w:left w:val="nil"/>
              <w:bottom w:val="single" w:sz="4" w:space="0" w:color="auto"/>
              <w:right w:val="single" w:sz="8" w:space="0" w:color="auto"/>
            </w:tcBorders>
          </w:tcPr>
          <w:p w14:paraId="76DFA7C9" w14:textId="264B1693" w:rsidR="003A6849" w:rsidRDefault="003721C3" w:rsidP="003A6849">
            <w:pPr>
              <w:pStyle w:val="TAL"/>
              <w:rPr>
                <w:rFonts w:cs="Arial"/>
                <w:sz w:val="16"/>
                <w:szCs w:val="16"/>
                <w:lang w:eastAsia="zh-CN"/>
              </w:rPr>
            </w:pPr>
            <w:r>
              <w:rPr>
                <w:rFonts w:cs="Arial"/>
                <w:sz w:val="16"/>
                <w:szCs w:val="16"/>
                <w:lang w:eastAsia="zh-CN"/>
              </w:rPr>
              <w:t>10*log10(4*132) + (-120</w:t>
            </w:r>
            <w:r w:rsidR="009B66AA">
              <w:rPr>
                <w:rFonts w:cs="Arial"/>
                <w:sz w:val="16"/>
                <w:szCs w:val="16"/>
                <w:lang w:eastAsia="zh-CN"/>
              </w:rPr>
              <w:t>.4</w:t>
            </w:r>
            <w:r w:rsidR="003A6849" w:rsidRPr="000D7BB2">
              <w:rPr>
                <w:rFonts w:cs="Arial"/>
                <w:sz w:val="16"/>
                <w:szCs w:val="16"/>
                <w:lang w:eastAsia="zh-CN"/>
              </w:rPr>
              <w:t>) + 0.8*(9</w:t>
            </w:r>
            <w:r w:rsidR="003A6849">
              <w:rPr>
                <w:rFonts w:cs="Arial"/>
                <w:sz w:val="16"/>
                <w:szCs w:val="16"/>
                <w:lang w:eastAsia="zh-CN"/>
              </w:rPr>
              <w:t>9</w:t>
            </w:r>
            <w:r w:rsidR="003A6849" w:rsidRPr="000D7BB2">
              <w:rPr>
                <w:rFonts w:cs="Arial"/>
                <w:sz w:val="16"/>
                <w:szCs w:val="16"/>
                <w:lang w:eastAsia="zh-CN"/>
              </w:rPr>
              <w:t xml:space="preserve">) + 0 + -1 = </w:t>
            </w:r>
          </w:p>
          <w:p w14:paraId="29ADDE0B" w14:textId="6B762551" w:rsidR="009B66AA" w:rsidRPr="000D7BB2" w:rsidRDefault="009B66AA" w:rsidP="003A6849">
            <w:pPr>
              <w:pStyle w:val="TAL"/>
              <w:rPr>
                <w:rFonts w:cs="Arial"/>
                <w:sz w:val="16"/>
                <w:szCs w:val="16"/>
                <w:lang w:eastAsia="zh-CN"/>
              </w:rPr>
            </w:pPr>
            <w:r>
              <w:rPr>
                <w:rFonts w:cs="Arial"/>
                <w:sz w:val="16"/>
                <w:szCs w:val="16"/>
                <w:lang w:eastAsia="zh-CN"/>
              </w:rPr>
              <w:t>[-14.9737]</w:t>
            </w:r>
          </w:p>
          <w:p w14:paraId="41E5AD32" w14:textId="77777777" w:rsidR="003A6849" w:rsidRDefault="003A6849" w:rsidP="003A6849">
            <w:pPr>
              <w:pStyle w:val="TAL"/>
              <w:rPr>
                <w:rFonts w:cs="Arial"/>
                <w:sz w:val="16"/>
                <w:szCs w:val="16"/>
                <w:lang w:eastAsia="zh-CN"/>
              </w:rPr>
            </w:pPr>
          </w:p>
        </w:tc>
      </w:tr>
    </w:tbl>
    <w:p w14:paraId="57060BC2" w14:textId="77777777" w:rsidR="006152A8" w:rsidRDefault="006152A8" w:rsidP="006152A8"/>
    <w:p w14:paraId="1DFE08D7" w14:textId="77777777" w:rsidR="00FB5C40" w:rsidRPr="00FB5C40" w:rsidRDefault="009446B6" w:rsidP="00FB5C40">
      <w:r>
        <w:t>So, we propose the message</w:t>
      </w:r>
      <w:r w:rsidR="000F035A">
        <w:t xml:space="preserve"> content</w:t>
      </w:r>
      <w:r>
        <w:t xml:space="preserve">s in </w:t>
      </w:r>
      <w:r w:rsidRPr="009446B6">
        <w:t>Table</w:t>
      </w:r>
      <w:r>
        <w:t>s</w:t>
      </w:r>
      <w:r w:rsidRPr="009446B6">
        <w:t xml:space="preserve"> 4.2-1</w:t>
      </w:r>
      <w:r>
        <w:t xml:space="preserve"> 4.2-4 </w:t>
      </w:r>
      <w:r w:rsidR="00820CF1">
        <w:t xml:space="preserve">and test procedure </w:t>
      </w:r>
      <w:r>
        <w:t>should be considered for agreement.</w:t>
      </w:r>
    </w:p>
    <w:p w14:paraId="35A5E125" w14:textId="77777777" w:rsidR="0090470C" w:rsidRPr="00C1400A" w:rsidRDefault="0090470C" w:rsidP="0090470C">
      <w:pPr>
        <w:pStyle w:val="TH"/>
      </w:pPr>
      <w:r w:rsidRPr="00C1400A">
        <w:t>Table 4.2</w:t>
      </w:r>
      <w:r w:rsidR="00B42975" w:rsidRPr="00C1400A">
        <w:t xml:space="preserve">-1: </w:t>
      </w:r>
      <w:proofErr w:type="spellStart"/>
      <w:r w:rsidR="00B42975" w:rsidRPr="00C1400A">
        <w:t>UplinkPowerControlCommon</w:t>
      </w:r>
      <w:proofErr w:type="spellEnd"/>
      <w:r w:rsidRPr="00C1400A">
        <w:t xml:space="preserve"> </w:t>
      </w:r>
      <w:r w:rsidR="00B42975" w:rsidRPr="00C1400A">
        <w:t>(</w:t>
      </w:r>
      <w:r w:rsidRPr="00C1400A">
        <w:t>Test point 1</w:t>
      </w:r>
      <w:r w:rsidR="00B42975" w:rsidRPr="00C1400A">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0470C" w:rsidRPr="00C1400A" w14:paraId="1F308C13" w14:textId="77777777" w:rsidTr="0090470C">
        <w:tc>
          <w:tcPr>
            <w:tcW w:w="9635" w:type="dxa"/>
            <w:gridSpan w:val="4"/>
          </w:tcPr>
          <w:p w14:paraId="37BB1565" w14:textId="77777777" w:rsidR="0090470C" w:rsidRPr="00C1400A" w:rsidRDefault="0090470C" w:rsidP="0090470C">
            <w:pPr>
              <w:pStyle w:val="TAL"/>
            </w:pPr>
            <w:r w:rsidRPr="00C1400A">
              <w:t xml:space="preserve">Derivation Path: TS 38.508-1 [5] </w:t>
            </w:r>
            <w:proofErr w:type="spellStart"/>
            <w:r w:rsidRPr="00C1400A">
              <w:t>subclause</w:t>
            </w:r>
            <w:proofErr w:type="spellEnd"/>
            <w:r w:rsidRPr="00C1400A">
              <w:t xml:space="preserve"> 4.6.3 Table 4.6.3-119 PUSCH-</w:t>
            </w:r>
            <w:proofErr w:type="spellStart"/>
            <w:r w:rsidRPr="00C1400A">
              <w:t>ConfigCommon</w:t>
            </w:r>
            <w:proofErr w:type="spellEnd"/>
          </w:p>
        </w:tc>
      </w:tr>
      <w:tr w:rsidR="0090470C" w:rsidRPr="00C1400A" w14:paraId="266AC6B6" w14:textId="77777777" w:rsidTr="0090470C">
        <w:tc>
          <w:tcPr>
            <w:tcW w:w="4535" w:type="dxa"/>
          </w:tcPr>
          <w:p w14:paraId="247A7A37" w14:textId="77777777" w:rsidR="0090470C" w:rsidRPr="00C1400A" w:rsidRDefault="0090470C" w:rsidP="0090470C">
            <w:pPr>
              <w:pStyle w:val="TAH"/>
            </w:pPr>
            <w:r w:rsidRPr="00C1400A">
              <w:t>Information Element</w:t>
            </w:r>
          </w:p>
        </w:tc>
        <w:tc>
          <w:tcPr>
            <w:tcW w:w="2267" w:type="dxa"/>
          </w:tcPr>
          <w:p w14:paraId="09AF4422" w14:textId="77777777" w:rsidR="0090470C" w:rsidRPr="00C1400A" w:rsidRDefault="0090470C" w:rsidP="0090470C">
            <w:pPr>
              <w:pStyle w:val="TAH"/>
            </w:pPr>
            <w:r w:rsidRPr="00C1400A">
              <w:t>Value/remark</w:t>
            </w:r>
          </w:p>
        </w:tc>
        <w:tc>
          <w:tcPr>
            <w:tcW w:w="1700" w:type="dxa"/>
          </w:tcPr>
          <w:p w14:paraId="23D59004" w14:textId="77777777" w:rsidR="0090470C" w:rsidRPr="00C1400A" w:rsidRDefault="0090470C" w:rsidP="0090470C">
            <w:pPr>
              <w:pStyle w:val="TAH"/>
            </w:pPr>
            <w:r w:rsidRPr="00C1400A">
              <w:t>Comment</w:t>
            </w:r>
          </w:p>
        </w:tc>
        <w:tc>
          <w:tcPr>
            <w:tcW w:w="1133" w:type="dxa"/>
          </w:tcPr>
          <w:p w14:paraId="53029DC1" w14:textId="77777777" w:rsidR="0090470C" w:rsidRPr="00C1400A" w:rsidRDefault="0090470C" w:rsidP="0090470C">
            <w:pPr>
              <w:pStyle w:val="TAH"/>
            </w:pPr>
            <w:r w:rsidRPr="00C1400A">
              <w:t>Condition</w:t>
            </w:r>
          </w:p>
        </w:tc>
      </w:tr>
      <w:tr w:rsidR="0090470C" w:rsidRPr="00C1400A" w14:paraId="601FFD2F" w14:textId="77777777" w:rsidTr="0090470C">
        <w:tc>
          <w:tcPr>
            <w:tcW w:w="4535" w:type="dxa"/>
          </w:tcPr>
          <w:p w14:paraId="69560689" w14:textId="77777777" w:rsidR="0090470C" w:rsidRPr="00C1400A" w:rsidRDefault="0090470C" w:rsidP="0090470C">
            <w:pPr>
              <w:pStyle w:val="TAL"/>
            </w:pPr>
            <w:r w:rsidRPr="00C1400A">
              <w:t>PUSCH-</w:t>
            </w:r>
            <w:proofErr w:type="spellStart"/>
            <w:r w:rsidRPr="00C1400A">
              <w:t>ConfigCommon</w:t>
            </w:r>
            <w:proofErr w:type="spellEnd"/>
            <w:r w:rsidRPr="00C1400A">
              <w:t xml:space="preserve">::= </w:t>
            </w:r>
            <w:r w:rsidRPr="00C1400A">
              <w:rPr>
                <w:snapToGrid w:val="0"/>
              </w:rPr>
              <w:t xml:space="preserve">SEQUENCE </w:t>
            </w:r>
            <w:r w:rsidRPr="00C1400A">
              <w:t>{</w:t>
            </w:r>
          </w:p>
        </w:tc>
        <w:tc>
          <w:tcPr>
            <w:tcW w:w="2267" w:type="dxa"/>
          </w:tcPr>
          <w:p w14:paraId="2445AE7B" w14:textId="77777777" w:rsidR="0090470C" w:rsidRPr="00C1400A" w:rsidRDefault="0090470C" w:rsidP="0090470C">
            <w:pPr>
              <w:pStyle w:val="TAL"/>
            </w:pPr>
          </w:p>
        </w:tc>
        <w:tc>
          <w:tcPr>
            <w:tcW w:w="1700" w:type="dxa"/>
          </w:tcPr>
          <w:p w14:paraId="20437010" w14:textId="77777777" w:rsidR="0090470C" w:rsidRPr="00C1400A" w:rsidRDefault="0090470C" w:rsidP="0090470C">
            <w:pPr>
              <w:pStyle w:val="TAL"/>
            </w:pPr>
          </w:p>
        </w:tc>
        <w:tc>
          <w:tcPr>
            <w:tcW w:w="1133" w:type="dxa"/>
          </w:tcPr>
          <w:p w14:paraId="562EE54F" w14:textId="77777777" w:rsidR="0090470C" w:rsidRPr="00C1400A" w:rsidRDefault="0090470C" w:rsidP="0090470C">
            <w:pPr>
              <w:pStyle w:val="TAL"/>
            </w:pPr>
          </w:p>
        </w:tc>
      </w:tr>
      <w:tr w:rsidR="00C9220A" w:rsidRPr="00C1400A" w14:paraId="75B38A3C" w14:textId="77777777" w:rsidTr="0090470C">
        <w:tc>
          <w:tcPr>
            <w:tcW w:w="4535" w:type="dxa"/>
            <w:vMerge w:val="restart"/>
          </w:tcPr>
          <w:p w14:paraId="4640ED15" w14:textId="77777777" w:rsidR="00C9220A" w:rsidRPr="00C1400A" w:rsidRDefault="00C9220A" w:rsidP="0090470C">
            <w:pPr>
              <w:pStyle w:val="TAL"/>
            </w:pPr>
            <w:r w:rsidRPr="00C1400A">
              <w:t xml:space="preserve">  p0-NominalWithGrant</w:t>
            </w:r>
          </w:p>
        </w:tc>
        <w:tc>
          <w:tcPr>
            <w:tcW w:w="2267" w:type="dxa"/>
          </w:tcPr>
          <w:p w14:paraId="43D425E1" w14:textId="20D22127" w:rsidR="00C9220A" w:rsidRPr="00C1400A" w:rsidDel="000A5BB2" w:rsidRDefault="00C9220A" w:rsidP="00F10A7E">
            <w:pPr>
              <w:pStyle w:val="TAL"/>
            </w:pPr>
            <w:r w:rsidRPr="00C1400A">
              <w:t>[-</w:t>
            </w:r>
            <w:r w:rsidR="00F10A7E">
              <w:t>96</w:t>
            </w:r>
            <w:r w:rsidRPr="00C1400A">
              <w:t>]</w:t>
            </w:r>
          </w:p>
        </w:tc>
        <w:tc>
          <w:tcPr>
            <w:tcW w:w="1700" w:type="dxa"/>
          </w:tcPr>
          <w:p w14:paraId="3CBE0E1E" w14:textId="690F2287" w:rsidR="00C9220A" w:rsidRPr="00C1400A" w:rsidDel="000A5BB2" w:rsidRDefault="00C9220A" w:rsidP="003D4B42">
            <w:pPr>
              <w:pStyle w:val="TAL"/>
            </w:pPr>
            <w:r w:rsidRPr="00C1400A">
              <w:t>Test point 1</w:t>
            </w:r>
            <w:r>
              <w:t xml:space="preserve"> (lower limit)</w:t>
            </w:r>
            <w:r w:rsidRPr="00C1400A">
              <w:t xml:space="preserve"> to verify a UE initial power transmission for P</w:t>
            </w:r>
            <w:r w:rsidRPr="00C1400A">
              <w:rPr>
                <w:vertAlign w:val="subscript"/>
              </w:rPr>
              <w:t>int</w:t>
            </w:r>
            <w:r w:rsidRPr="00C1400A">
              <w:t xml:space="preserve"> ≥ P ≥ </w:t>
            </w:r>
            <w:proofErr w:type="spellStart"/>
            <w:r w:rsidRPr="00C1400A">
              <w:t>P</w:t>
            </w:r>
            <w:r w:rsidRPr="00C1400A">
              <w:rPr>
                <w:vertAlign w:val="subscript"/>
              </w:rPr>
              <w:t>min</w:t>
            </w:r>
            <w:proofErr w:type="spellEnd"/>
          </w:p>
        </w:tc>
        <w:tc>
          <w:tcPr>
            <w:tcW w:w="1133" w:type="dxa"/>
          </w:tcPr>
          <w:p w14:paraId="62306585" w14:textId="77777777" w:rsidR="00C9220A" w:rsidRPr="00C1400A" w:rsidRDefault="00C9220A" w:rsidP="0090470C">
            <w:pPr>
              <w:pStyle w:val="TAL"/>
            </w:pPr>
          </w:p>
        </w:tc>
      </w:tr>
      <w:tr w:rsidR="00C9220A" w:rsidRPr="00C1400A" w14:paraId="142E142F" w14:textId="77777777" w:rsidTr="0090470C">
        <w:tc>
          <w:tcPr>
            <w:tcW w:w="4535" w:type="dxa"/>
            <w:vMerge/>
          </w:tcPr>
          <w:p w14:paraId="72C160A9" w14:textId="77777777" w:rsidR="00C9220A" w:rsidRPr="00C1400A" w:rsidRDefault="00C9220A" w:rsidP="0090470C">
            <w:pPr>
              <w:pStyle w:val="TAL"/>
            </w:pPr>
          </w:p>
        </w:tc>
        <w:tc>
          <w:tcPr>
            <w:tcW w:w="2267" w:type="dxa"/>
          </w:tcPr>
          <w:p w14:paraId="7FA6298E" w14:textId="7D88019C" w:rsidR="00C9220A" w:rsidRPr="00C1400A" w:rsidRDefault="00C9220A" w:rsidP="00F10A7E">
            <w:pPr>
              <w:pStyle w:val="TAL"/>
            </w:pPr>
            <w:r w:rsidRPr="00C1400A">
              <w:t>[-</w:t>
            </w:r>
            <w:r w:rsidR="00F10A7E">
              <w:t>105</w:t>
            </w:r>
            <w:r w:rsidRPr="00C1400A">
              <w:t>]</w:t>
            </w:r>
          </w:p>
        </w:tc>
        <w:tc>
          <w:tcPr>
            <w:tcW w:w="1700" w:type="dxa"/>
          </w:tcPr>
          <w:p w14:paraId="249517A9" w14:textId="700A6468" w:rsidR="00C9220A" w:rsidRPr="00C1400A" w:rsidRDefault="00C9220A" w:rsidP="003D4B42">
            <w:pPr>
              <w:pStyle w:val="TAL"/>
            </w:pPr>
            <w:r w:rsidRPr="00C1400A">
              <w:t xml:space="preserve">Test point 1 </w:t>
            </w:r>
            <w:r>
              <w:t xml:space="preserve">(higher limit) </w:t>
            </w:r>
            <w:r w:rsidRPr="00C1400A">
              <w:t>to verify a UE initial power transmission for P</w:t>
            </w:r>
            <w:r w:rsidRPr="00C1400A">
              <w:rPr>
                <w:vertAlign w:val="subscript"/>
              </w:rPr>
              <w:t>int</w:t>
            </w:r>
            <w:r w:rsidRPr="00C1400A">
              <w:t xml:space="preserve"> ≥ P ≥ </w:t>
            </w:r>
            <w:proofErr w:type="spellStart"/>
            <w:r w:rsidRPr="00C1400A">
              <w:t>P</w:t>
            </w:r>
            <w:r w:rsidRPr="00C1400A">
              <w:rPr>
                <w:vertAlign w:val="subscript"/>
              </w:rPr>
              <w:t>min</w:t>
            </w:r>
            <w:proofErr w:type="spellEnd"/>
          </w:p>
        </w:tc>
        <w:tc>
          <w:tcPr>
            <w:tcW w:w="1133" w:type="dxa"/>
          </w:tcPr>
          <w:p w14:paraId="06B9779A" w14:textId="77777777" w:rsidR="00C9220A" w:rsidRPr="00C1400A" w:rsidRDefault="00C9220A" w:rsidP="0090470C">
            <w:pPr>
              <w:pStyle w:val="TAL"/>
            </w:pPr>
          </w:p>
        </w:tc>
      </w:tr>
      <w:tr w:rsidR="0090470C" w:rsidRPr="00A00E0C" w14:paraId="2458B61D" w14:textId="77777777" w:rsidTr="0090470C">
        <w:tc>
          <w:tcPr>
            <w:tcW w:w="4535" w:type="dxa"/>
          </w:tcPr>
          <w:p w14:paraId="03CB27B9" w14:textId="77777777" w:rsidR="0090470C" w:rsidRPr="00A00E0C" w:rsidRDefault="0090470C" w:rsidP="0090470C">
            <w:pPr>
              <w:pStyle w:val="TAL"/>
            </w:pPr>
            <w:r w:rsidRPr="00C1400A">
              <w:t>}</w:t>
            </w:r>
          </w:p>
        </w:tc>
        <w:tc>
          <w:tcPr>
            <w:tcW w:w="2267" w:type="dxa"/>
          </w:tcPr>
          <w:p w14:paraId="23BF8481" w14:textId="77777777" w:rsidR="0090470C" w:rsidRPr="00A00E0C" w:rsidDel="000A5BB2" w:rsidRDefault="0090470C" w:rsidP="0090470C">
            <w:pPr>
              <w:pStyle w:val="TAL"/>
            </w:pPr>
          </w:p>
        </w:tc>
        <w:tc>
          <w:tcPr>
            <w:tcW w:w="1700" w:type="dxa"/>
          </w:tcPr>
          <w:p w14:paraId="054B075B" w14:textId="77777777" w:rsidR="0090470C" w:rsidRPr="00A00E0C" w:rsidDel="000A5BB2" w:rsidRDefault="0090470C" w:rsidP="0090470C">
            <w:pPr>
              <w:pStyle w:val="TAL"/>
            </w:pPr>
          </w:p>
        </w:tc>
        <w:tc>
          <w:tcPr>
            <w:tcW w:w="1133" w:type="dxa"/>
          </w:tcPr>
          <w:p w14:paraId="2A65F445" w14:textId="77777777" w:rsidR="0090470C" w:rsidRPr="00A00E0C" w:rsidRDefault="0090470C" w:rsidP="0090470C">
            <w:pPr>
              <w:pStyle w:val="TAL"/>
            </w:pPr>
          </w:p>
        </w:tc>
      </w:tr>
    </w:tbl>
    <w:p w14:paraId="7A4F2F1A" w14:textId="77777777" w:rsidR="0090470C" w:rsidRPr="00A00E0C" w:rsidRDefault="0090470C" w:rsidP="0090470C"/>
    <w:p w14:paraId="4ACEFDF8" w14:textId="77777777" w:rsidR="00FC6208" w:rsidRPr="002310C7" w:rsidRDefault="00FC6208" w:rsidP="00FC6208">
      <w:pPr>
        <w:pStyle w:val="TH"/>
      </w:pPr>
      <w:r w:rsidRPr="002310C7">
        <w:lastRenderedPageBreak/>
        <w:t xml:space="preserve">Table </w:t>
      </w:r>
      <w:r w:rsidR="0090470C">
        <w:t>4-2</w:t>
      </w:r>
      <w:r w:rsidRPr="002310C7">
        <w:t>-</w:t>
      </w:r>
      <w:r w:rsidR="0090470C">
        <w:t>2</w:t>
      </w:r>
      <w:r w:rsidRPr="002310C7">
        <w:t>: PUSCH-</w:t>
      </w:r>
      <w:proofErr w:type="spellStart"/>
      <w:r w:rsidRPr="002310C7">
        <w:t>PowerControl</w:t>
      </w:r>
      <w:proofErr w:type="spellEnd"/>
      <w:r w:rsidRPr="002310C7">
        <w:t xml:space="preserve"> (Test point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208" w:rsidRPr="002310C7" w14:paraId="374F7330" w14:textId="77777777" w:rsidTr="00C9220A">
        <w:tc>
          <w:tcPr>
            <w:tcW w:w="9747" w:type="dxa"/>
            <w:gridSpan w:val="4"/>
          </w:tcPr>
          <w:p w14:paraId="01F1E0F3" w14:textId="77777777" w:rsidR="00FC6208" w:rsidRPr="002310C7" w:rsidRDefault="00FC6208" w:rsidP="00793F8E">
            <w:pPr>
              <w:pStyle w:val="TAH"/>
              <w:jc w:val="left"/>
              <w:rPr>
                <w:b w:val="0"/>
              </w:rPr>
            </w:pPr>
            <w:r w:rsidRPr="002310C7">
              <w:rPr>
                <w:b w:val="0"/>
              </w:rPr>
              <w:t>Derivation Path: TS 38.508-</w:t>
            </w:r>
            <w:r w:rsidR="00793F8E">
              <w:rPr>
                <w:b w:val="0"/>
              </w:rPr>
              <w:t>2 [10], Table 4.6.3-120</w:t>
            </w:r>
          </w:p>
        </w:tc>
      </w:tr>
      <w:tr w:rsidR="00FC6208" w:rsidRPr="002310C7" w14:paraId="6EF2DB02" w14:textId="77777777" w:rsidTr="00C9220A">
        <w:tc>
          <w:tcPr>
            <w:tcW w:w="4535" w:type="dxa"/>
          </w:tcPr>
          <w:p w14:paraId="7E02D905" w14:textId="77777777" w:rsidR="00FC6208" w:rsidRPr="002310C7" w:rsidRDefault="00FC6208" w:rsidP="0090470C">
            <w:pPr>
              <w:pStyle w:val="TAH"/>
            </w:pPr>
            <w:r w:rsidRPr="002310C7">
              <w:t>Information Element</w:t>
            </w:r>
          </w:p>
        </w:tc>
        <w:tc>
          <w:tcPr>
            <w:tcW w:w="2267" w:type="dxa"/>
          </w:tcPr>
          <w:p w14:paraId="4E4C8AD4" w14:textId="77777777" w:rsidR="00FC6208" w:rsidRPr="002310C7" w:rsidRDefault="00FC6208" w:rsidP="0090470C">
            <w:pPr>
              <w:pStyle w:val="TAH"/>
            </w:pPr>
            <w:r w:rsidRPr="002310C7">
              <w:t>Value/remark</w:t>
            </w:r>
          </w:p>
        </w:tc>
        <w:tc>
          <w:tcPr>
            <w:tcW w:w="1700" w:type="dxa"/>
          </w:tcPr>
          <w:p w14:paraId="6976C426" w14:textId="77777777" w:rsidR="00FC6208" w:rsidRPr="002310C7" w:rsidRDefault="00FC6208" w:rsidP="0090470C">
            <w:pPr>
              <w:pStyle w:val="TAH"/>
            </w:pPr>
            <w:r w:rsidRPr="002310C7">
              <w:t>Comment</w:t>
            </w:r>
          </w:p>
        </w:tc>
        <w:tc>
          <w:tcPr>
            <w:tcW w:w="1245" w:type="dxa"/>
          </w:tcPr>
          <w:p w14:paraId="0C4FDD8B" w14:textId="77777777" w:rsidR="00FC6208" w:rsidRPr="002310C7" w:rsidRDefault="00FC6208" w:rsidP="0090470C">
            <w:pPr>
              <w:pStyle w:val="TAH"/>
            </w:pPr>
            <w:r w:rsidRPr="002310C7">
              <w:t>Condition</w:t>
            </w:r>
          </w:p>
        </w:tc>
      </w:tr>
      <w:tr w:rsidR="00FC6208" w:rsidRPr="002310C7" w14:paraId="7BA9B6E0" w14:textId="77777777" w:rsidTr="00C9220A">
        <w:tc>
          <w:tcPr>
            <w:tcW w:w="4535" w:type="dxa"/>
          </w:tcPr>
          <w:p w14:paraId="75C8E0CC" w14:textId="77777777" w:rsidR="00FC6208" w:rsidRPr="002310C7" w:rsidRDefault="00FC6208" w:rsidP="0090470C">
            <w:pPr>
              <w:pStyle w:val="TAL"/>
            </w:pPr>
            <w:r w:rsidRPr="002310C7">
              <w:t>PUSCH-</w:t>
            </w:r>
            <w:proofErr w:type="spellStart"/>
            <w:r w:rsidRPr="002310C7">
              <w:t>PowerControl</w:t>
            </w:r>
            <w:proofErr w:type="spellEnd"/>
            <w:r w:rsidRPr="002310C7">
              <w:t xml:space="preserve"> ::= </w:t>
            </w:r>
            <w:r w:rsidRPr="002310C7">
              <w:rPr>
                <w:snapToGrid w:val="0"/>
              </w:rPr>
              <w:t xml:space="preserve">SEQUENCE </w:t>
            </w:r>
            <w:r w:rsidRPr="002310C7">
              <w:t>{</w:t>
            </w:r>
          </w:p>
        </w:tc>
        <w:tc>
          <w:tcPr>
            <w:tcW w:w="2267" w:type="dxa"/>
          </w:tcPr>
          <w:p w14:paraId="3664E2BA" w14:textId="77777777" w:rsidR="00FC6208" w:rsidRPr="002310C7" w:rsidRDefault="00FC6208" w:rsidP="0090470C">
            <w:pPr>
              <w:pStyle w:val="TAL"/>
            </w:pPr>
          </w:p>
        </w:tc>
        <w:tc>
          <w:tcPr>
            <w:tcW w:w="1700" w:type="dxa"/>
          </w:tcPr>
          <w:p w14:paraId="575AD3B5" w14:textId="77777777" w:rsidR="00FC6208" w:rsidRPr="002310C7" w:rsidRDefault="00FC6208" w:rsidP="0090470C">
            <w:pPr>
              <w:pStyle w:val="TAL"/>
            </w:pPr>
          </w:p>
        </w:tc>
        <w:tc>
          <w:tcPr>
            <w:tcW w:w="1245" w:type="dxa"/>
          </w:tcPr>
          <w:p w14:paraId="5278B44C" w14:textId="77777777" w:rsidR="00FC6208" w:rsidRPr="002310C7" w:rsidRDefault="00FC6208" w:rsidP="0090470C">
            <w:pPr>
              <w:pStyle w:val="TAL"/>
            </w:pPr>
          </w:p>
        </w:tc>
      </w:tr>
      <w:tr w:rsidR="00637BC6" w:rsidRPr="002310C7" w14:paraId="3D5F9FC9" w14:textId="77777777" w:rsidTr="00C9220A">
        <w:tc>
          <w:tcPr>
            <w:tcW w:w="4535" w:type="dxa"/>
          </w:tcPr>
          <w:p w14:paraId="38D9A576" w14:textId="77777777" w:rsidR="00637BC6" w:rsidRPr="002310C7" w:rsidRDefault="00637BC6" w:rsidP="00637BC6">
            <w:pPr>
              <w:pStyle w:val="TAL"/>
            </w:pPr>
            <w:r>
              <w:t xml:space="preserve">   msg3-Alpha</w:t>
            </w:r>
          </w:p>
        </w:tc>
        <w:tc>
          <w:tcPr>
            <w:tcW w:w="2267" w:type="dxa"/>
          </w:tcPr>
          <w:p w14:paraId="10AD83E6" w14:textId="77777777" w:rsidR="00637BC6" w:rsidRPr="002310C7" w:rsidRDefault="00637BC6" w:rsidP="0090470C">
            <w:pPr>
              <w:pStyle w:val="TAL"/>
            </w:pPr>
            <w:r>
              <w:t>Not present</w:t>
            </w:r>
          </w:p>
        </w:tc>
        <w:tc>
          <w:tcPr>
            <w:tcW w:w="1700" w:type="dxa"/>
          </w:tcPr>
          <w:p w14:paraId="6BA9D4D6" w14:textId="77777777" w:rsidR="00637BC6" w:rsidRPr="002310C7" w:rsidRDefault="00637BC6" w:rsidP="0090470C">
            <w:pPr>
              <w:pStyle w:val="TAL"/>
            </w:pPr>
          </w:p>
        </w:tc>
        <w:tc>
          <w:tcPr>
            <w:tcW w:w="1245" w:type="dxa"/>
          </w:tcPr>
          <w:p w14:paraId="6D56FE1D" w14:textId="77777777" w:rsidR="00637BC6" w:rsidRPr="002310C7" w:rsidRDefault="00637BC6" w:rsidP="0090470C">
            <w:pPr>
              <w:pStyle w:val="TAL"/>
            </w:pPr>
          </w:p>
        </w:tc>
      </w:tr>
      <w:tr w:rsidR="00637BC6" w:rsidRPr="002310C7" w14:paraId="45233609" w14:textId="77777777" w:rsidTr="00C9220A">
        <w:tc>
          <w:tcPr>
            <w:tcW w:w="4535" w:type="dxa"/>
          </w:tcPr>
          <w:p w14:paraId="1881C899" w14:textId="77777777" w:rsidR="00637BC6" w:rsidRPr="002310C7" w:rsidRDefault="00637BC6" w:rsidP="009E2FE9">
            <w:pPr>
              <w:pStyle w:val="TAL"/>
            </w:pPr>
            <w:r>
              <w:t xml:space="preserve">   </w:t>
            </w:r>
            <w:r w:rsidR="009E2FE9">
              <w:t>p</w:t>
            </w:r>
            <w:r>
              <w:t>0-NominalWithoutGrant</w:t>
            </w:r>
          </w:p>
        </w:tc>
        <w:tc>
          <w:tcPr>
            <w:tcW w:w="2267" w:type="dxa"/>
          </w:tcPr>
          <w:p w14:paraId="45F9629C" w14:textId="77777777" w:rsidR="00637BC6" w:rsidRPr="002310C7" w:rsidRDefault="00637BC6" w:rsidP="0090470C">
            <w:pPr>
              <w:pStyle w:val="TAL"/>
            </w:pPr>
            <w:r>
              <w:t>Not present</w:t>
            </w:r>
          </w:p>
        </w:tc>
        <w:tc>
          <w:tcPr>
            <w:tcW w:w="1700" w:type="dxa"/>
          </w:tcPr>
          <w:p w14:paraId="0B48CA06" w14:textId="77777777" w:rsidR="00637BC6" w:rsidRPr="002310C7" w:rsidRDefault="00637BC6" w:rsidP="0090470C">
            <w:pPr>
              <w:pStyle w:val="TAL"/>
            </w:pPr>
          </w:p>
        </w:tc>
        <w:tc>
          <w:tcPr>
            <w:tcW w:w="1245" w:type="dxa"/>
          </w:tcPr>
          <w:p w14:paraId="027B095F" w14:textId="77777777" w:rsidR="00637BC6" w:rsidRPr="002310C7" w:rsidRDefault="00637BC6" w:rsidP="0090470C">
            <w:pPr>
              <w:pStyle w:val="TAL"/>
            </w:pPr>
          </w:p>
        </w:tc>
      </w:tr>
      <w:tr w:rsidR="00FC6208" w:rsidRPr="002310C7" w14:paraId="417C7A19" w14:textId="77777777" w:rsidTr="00C9220A">
        <w:tc>
          <w:tcPr>
            <w:tcW w:w="4535" w:type="dxa"/>
          </w:tcPr>
          <w:p w14:paraId="72DCDDC5" w14:textId="77777777" w:rsidR="00FC6208" w:rsidRPr="002310C7" w:rsidRDefault="00FC6208" w:rsidP="0090470C">
            <w:pPr>
              <w:pStyle w:val="TAL"/>
            </w:pPr>
            <w:r w:rsidRPr="002310C7">
              <w:t xml:space="preserve">  p0-AlphaSets SEQUENCE (SIZE (1..maxNrofP0-PUSCH-AlphaSets)) OF SEQUENCE {</w:t>
            </w:r>
          </w:p>
        </w:tc>
        <w:tc>
          <w:tcPr>
            <w:tcW w:w="2267" w:type="dxa"/>
          </w:tcPr>
          <w:p w14:paraId="1E34D1FE" w14:textId="77777777" w:rsidR="00FC6208" w:rsidRPr="002310C7" w:rsidRDefault="00FC6208" w:rsidP="0090470C">
            <w:pPr>
              <w:pStyle w:val="TAL"/>
            </w:pPr>
            <w:r w:rsidRPr="002310C7">
              <w:t>1 entry</w:t>
            </w:r>
          </w:p>
        </w:tc>
        <w:tc>
          <w:tcPr>
            <w:tcW w:w="1700" w:type="dxa"/>
          </w:tcPr>
          <w:p w14:paraId="6B68C7D3" w14:textId="77777777" w:rsidR="00FC6208" w:rsidRPr="002310C7" w:rsidRDefault="00FC6208" w:rsidP="0090470C">
            <w:pPr>
              <w:pStyle w:val="TAL"/>
            </w:pPr>
          </w:p>
        </w:tc>
        <w:tc>
          <w:tcPr>
            <w:tcW w:w="1245" w:type="dxa"/>
          </w:tcPr>
          <w:p w14:paraId="2DC6DF97" w14:textId="77777777" w:rsidR="00FC6208" w:rsidRPr="002310C7" w:rsidRDefault="00FC6208" w:rsidP="0090470C">
            <w:pPr>
              <w:pStyle w:val="TAL"/>
            </w:pPr>
          </w:p>
        </w:tc>
      </w:tr>
      <w:tr w:rsidR="00F10A7E" w:rsidRPr="002310C7" w14:paraId="77BA7F48" w14:textId="77777777" w:rsidTr="00C9220A">
        <w:tc>
          <w:tcPr>
            <w:tcW w:w="4535" w:type="dxa"/>
          </w:tcPr>
          <w:p w14:paraId="5F64ED8B" w14:textId="77777777" w:rsidR="00F10A7E" w:rsidRPr="002310C7" w:rsidRDefault="00F10A7E" w:rsidP="0090470C">
            <w:pPr>
              <w:pStyle w:val="TAL"/>
            </w:pPr>
            <w:r>
              <w:t xml:space="preserve">    P0-PUSCH-AlphaSetId</w:t>
            </w:r>
          </w:p>
        </w:tc>
        <w:tc>
          <w:tcPr>
            <w:tcW w:w="2267" w:type="dxa"/>
          </w:tcPr>
          <w:p w14:paraId="3DF9CCE1" w14:textId="77777777" w:rsidR="00F10A7E" w:rsidRPr="002310C7" w:rsidRDefault="00F10A7E" w:rsidP="0090470C">
            <w:pPr>
              <w:pStyle w:val="TAL"/>
            </w:pPr>
            <w:r>
              <w:t>0</w:t>
            </w:r>
          </w:p>
        </w:tc>
        <w:tc>
          <w:tcPr>
            <w:tcW w:w="1700" w:type="dxa"/>
          </w:tcPr>
          <w:p w14:paraId="3335B658" w14:textId="11895A58" w:rsidR="00F10A7E" w:rsidRPr="002310C7" w:rsidRDefault="00F10A7E" w:rsidP="00810AE5">
            <w:pPr>
              <w:pStyle w:val="TAL"/>
            </w:pPr>
            <w:r w:rsidRPr="00A00E0C">
              <w:t>Test point 1</w:t>
            </w:r>
            <w:r>
              <w:t xml:space="preserve"> </w:t>
            </w:r>
            <w:r w:rsidRPr="00A00E0C">
              <w:t>to verify a UE initial power transmission</w:t>
            </w:r>
            <w:r>
              <w:t xml:space="preserve"> for </w:t>
            </w:r>
            <w:r w:rsidRPr="00617B38">
              <w:t>P</w:t>
            </w:r>
            <w:r w:rsidRPr="00617B38">
              <w:rPr>
                <w:vertAlign w:val="subscript"/>
              </w:rPr>
              <w:t>int</w:t>
            </w:r>
            <w:r w:rsidRPr="00617B38">
              <w:t xml:space="preserve"> ≥ P ≥ </w:t>
            </w:r>
            <w:proofErr w:type="spellStart"/>
            <w:r w:rsidRPr="00617B38">
              <w:t>P</w:t>
            </w:r>
            <w:r w:rsidRPr="00617B38">
              <w:rPr>
                <w:vertAlign w:val="subscript"/>
              </w:rPr>
              <w:t>min</w:t>
            </w:r>
            <w:proofErr w:type="spellEnd"/>
          </w:p>
        </w:tc>
        <w:tc>
          <w:tcPr>
            <w:tcW w:w="1245" w:type="dxa"/>
          </w:tcPr>
          <w:p w14:paraId="2EA1294F" w14:textId="77777777" w:rsidR="00F10A7E" w:rsidRPr="002310C7" w:rsidRDefault="00F10A7E" w:rsidP="0090470C">
            <w:pPr>
              <w:pStyle w:val="TAL"/>
            </w:pPr>
          </w:p>
        </w:tc>
      </w:tr>
      <w:tr w:rsidR="00C9220A" w:rsidRPr="002310C7" w14:paraId="6D5E6EC0" w14:textId="77777777" w:rsidTr="00C9220A">
        <w:tc>
          <w:tcPr>
            <w:tcW w:w="4535" w:type="dxa"/>
            <w:vMerge w:val="restart"/>
          </w:tcPr>
          <w:p w14:paraId="48B1E737" w14:textId="77777777" w:rsidR="00C9220A" w:rsidRPr="002310C7" w:rsidRDefault="00C9220A" w:rsidP="0090470C">
            <w:pPr>
              <w:pStyle w:val="TAL"/>
            </w:pPr>
            <w:r w:rsidRPr="002310C7">
              <w:t xml:space="preserve">    p0</w:t>
            </w:r>
          </w:p>
        </w:tc>
        <w:tc>
          <w:tcPr>
            <w:tcW w:w="2267" w:type="dxa"/>
          </w:tcPr>
          <w:p w14:paraId="6BFFFEC5" w14:textId="361CEEF7" w:rsidR="00C9220A" w:rsidRPr="002310C7" w:rsidRDefault="00C9220A" w:rsidP="00224368">
            <w:pPr>
              <w:pStyle w:val="TAL"/>
            </w:pPr>
            <w:r>
              <w:t>[</w:t>
            </w:r>
            <w:r w:rsidR="00224368">
              <w:t>-3</w:t>
            </w:r>
            <w:r w:rsidR="00032140">
              <w:t>.4</w:t>
            </w:r>
            <w:r>
              <w:t>]</w:t>
            </w:r>
          </w:p>
        </w:tc>
        <w:tc>
          <w:tcPr>
            <w:tcW w:w="1700" w:type="dxa"/>
          </w:tcPr>
          <w:p w14:paraId="56DDCAF2" w14:textId="3FFF79E9" w:rsidR="00C9220A" w:rsidRPr="002310C7" w:rsidRDefault="00C9220A" w:rsidP="0090470C">
            <w:pPr>
              <w:pStyle w:val="TAL"/>
            </w:pPr>
            <w:r w:rsidRPr="00A00E0C">
              <w:t>Test point 1</w:t>
            </w:r>
            <w:r>
              <w:t xml:space="preserve"> (lower limit)</w:t>
            </w:r>
            <w:r w:rsidRPr="00A00E0C">
              <w:t xml:space="preserve"> to verify a UE initial power transmission</w:t>
            </w:r>
            <w:r>
              <w:t xml:space="preserve"> for </w:t>
            </w:r>
            <w:r w:rsidRPr="00617B38">
              <w:t>P</w:t>
            </w:r>
            <w:r w:rsidRPr="00617B38">
              <w:rPr>
                <w:vertAlign w:val="subscript"/>
              </w:rPr>
              <w:t>int</w:t>
            </w:r>
            <w:r w:rsidRPr="00617B38">
              <w:t xml:space="preserve"> ≥ P ≥ </w:t>
            </w:r>
            <w:proofErr w:type="spellStart"/>
            <w:r w:rsidRPr="00617B38">
              <w:t>P</w:t>
            </w:r>
            <w:r w:rsidRPr="00617B38">
              <w:rPr>
                <w:vertAlign w:val="subscript"/>
              </w:rPr>
              <w:t>min</w:t>
            </w:r>
            <w:proofErr w:type="spellEnd"/>
          </w:p>
        </w:tc>
        <w:tc>
          <w:tcPr>
            <w:tcW w:w="1245" w:type="dxa"/>
          </w:tcPr>
          <w:p w14:paraId="15BF77AA" w14:textId="77777777" w:rsidR="00C9220A" w:rsidRPr="002310C7" w:rsidRDefault="00C9220A" w:rsidP="0090470C">
            <w:pPr>
              <w:pStyle w:val="TAL"/>
            </w:pPr>
          </w:p>
        </w:tc>
      </w:tr>
      <w:tr w:rsidR="00C9220A" w:rsidRPr="002310C7" w14:paraId="535A5329" w14:textId="77777777" w:rsidTr="00C9220A">
        <w:tc>
          <w:tcPr>
            <w:tcW w:w="4535" w:type="dxa"/>
            <w:vMerge/>
          </w:tcPr>
          <w:p w14:paraId="0A12BE5C" w14:textId="77777777" w:rsidR="00C9220A" w:rsidRPr="002310C7" w:rsidRDefault="00C9220A" w:rsidP="0090470C">
            <w:pPr>
              <w:pStyle w:val="TAL"/>
            </w:pPr>
          </w:p>
        </w:tc>
        <w:tc>
          <w:tcPr>
            <w:tcW w:w="2267" w:type="dxa"/>
          </w:tcPr>
          <w:p w14:paraId="0C1D7484" w14:textId="4D471C0A" w:rsidR="00C9220A" w:rsidRDefault="00C9220A" w:rsidP="00224368">
            <w:pPr>
              <w:pStyle w:val="TAL"/>
            </w:pPr>
            <w:r>
              <w:t>[</w:t>
            </w:r>
            <w:r w:rsidR="00224368">
              <w:t>-1</w:t>
            </w:r>
            <w:r w:rsidR="00032140">
              <w:t>.4</w:t>
            </w:r>
            <w:r>
              <w:t>]</w:t>
            </w:r>
          </w:p>
        </w:tc>
        <w:tc>
          <w:tcPr>
            <w:tcW w:w="1700" w:type="dxa"/>
          </w:tcPr>
          <w:p w14:paraId="610B9C0E" w14:textId="6ACFFB62" w:rsidR="00C9220A" w:rsidRPr="00A00E0C" w:rsidRDefault="00C9220A" w:rsidP="00C9220A">
            <w:pPr>
              <w:pStyle w:val="TAL"/>
            </w:pPr>
            <w:r w:rsidRPr="00A00E0C">
              <w:t>Test point 1</w:t>
            </w:r>
            <w:r>
              <w:t xml:space="preserve"> (higher limit)</w:t>
            </w:r>
            <w:r w:rsidRPr="00A00E0C">
              <w:t xml:space="preserve"> to verify a UE initial power transmission</w:t>
            </w:r>
            <w:r>
              <w:t xml:space="preserve"> for </w:t>
            </w:r>
            <w:r w:rsidRPr="00617B38">
              <w:t>P</w:t>
            </w:r>
            <w:r w:rsidRPr="00617B38">
              <w:rPr>
                <w:vertAlign w:val="subscript"/>
              </w:rPr>
              <w:t>int</w:t>
            </w:r>
            <w:r w:rsidRPr="00617B38">
              <w:t xml:space="preserve"> ≥ P ≥ </w:t>
            </w:r>
            <w:proofErr w:type="spellStart"/>
            <w:r w:rsidRPr="00617B38">
              <w:t>P</w:t>
            </w:r>
            <w:r w:rsidRPr="00617B38">
              <w:rPr>
                <w:vertAlign w:val="subscript"/>
              </w:rPr>
              <w:t>min</w:t>
            </w:r>
            <w:proofErr w:type="spellEnd"/>
          </w:p>
        </w:tc>
        <w:tc>
          <w:tcPr>
            <w:tcW w:w="1245" w:type="dxa"/>
          </w:tcPr>
          <w:p w14:paraId="156EB675" w14:textId="77777777" w:rsidR="00C9220A" w:rsidRPr="002310C7" w:rsidRDefault="00C9220A" w:rsidP="0090470C">
            <w:pPr>
              <w:pStyle w:val="TAL"/>
            </w:pPr>
          </w:p>
        </w:tc>
      </w:tr>
      <w:tr w:rsidR="00224368" w:rsidRPr="002310C7" w14:paraId="2523919E" w14:textId="77777777" w:rsidTr="00C9220A">
        <w:tc>
          <w:tcPr>
            <w:tcW w:w="4535" w:type="dxa"/>
            <w:vMerge w:val="restart"/>
          </w:tcPr>
          <w:p w14:paraId="5ACBAC37" w14:textId="743CA8BF" w:rsidR="00224368" w:rsidRPr="002310C7" w:rsidRDefault="00224368" w:rsidP="0090470C">
            <w:pPr>
              <w:pStyle w:val="TAL"/>
            </w:pPr>
            <w:r w:rsidRPr="002310C7">
              <w:t xml:space="preserve">    alpha</w:t>
            </w:r>
          </w:p>
        </w:tc>
        <w:tc>
          <w:tcPr>
            <w:tcW w:w="2267" w:type="dxa"/>
          </w:tcPr>
          <w:p w14:paraId="529AAC8C" w14:textId="518F4913" w:rsidR="00224368" w:rsidRPr="002310C7" w:rsidRDefault="00224368" w:rsidP="00637BC6">
            <w:pPr>
              <w:pStyle w:val="TAL"/>
            </w:pPr>
            <w:r>
              <w:t>[alpha0]</w:t>
            </w:r>
          </w:p>
        </w:tc>
        <w:tc>
          <w:tcPr>
            <w:tcW w:w="1700" w:type="dxa"/>
          </w:tcPr>
          <w:p w14:paraId="12DA4649" w14:textId="3ED893C4" w:rsidR="00224368" w:rsidRPr="002310C7" w:rsidRDefault="00224368" w:rsidP="00224368">
            <w:pPr>
              <w:pStyle w:val="TAL"/>
            </w:pPr>
            <w:r w:rsidRPr="00A00E0C">
              <w:t xml:space="preserve">Test point 1 </w:t>
            </w:r>
            <w:r>
              <w:t>(lower limit)</w:t>
            </w:r>
            <w:r w:rsidRPr="00A00E0C">
              <w:t xml:space="preserve"> to verify a UE initial power transmission</w:t>
            </w:r>
            <w:r>
              <w:t xml:space="preserve"> for </w:t>
            </w:r>
            <w:r w:rsidRPr="00617B38">
              <w:t>P</w:t>
            </w:r>
            <w:r w:rsidRPr="00617B38">
              <w:rPr>
                <w:vertAlign w:val="subscript"/>
              </w:rPr>
              <w:t>int</w:t>
            </w:r>
            <w:r w:rsidRPr="00617B38">
              <w:t xml:space="preserve"> ≥ P ≥ </w:t>
            </w:r>
            <w:proofErr w:type="spellStart"/>
            <w:r w:rsidRPr="00617B38">
              <w:t>P</w:t>
            </w:r>
            <w:r w:rsidRPr="00617B38">
              <w:rPr>
                <w:vertAlign w:val="subscript"/>
              </w:rPr>
              <w:t>min</w:t>
            </w:r>
            <w:proofErr w:type="spellEnd"/>
          </w:p>
        </w:tc>
        <w:tc>
          <w:tcPr>
            <w:tcW w:w="1245" w:type="dxa"/>
          </w:tcPr>
          <w:p w14:paraId="5AC726AD" w14:textId="77777777" w:rsidR="00224368" w:rsidRPr="002310C7" w:rsidRDefault="00224368" w:rsidP="0090470C">
            <w:pPr>
              <w:pStyle w:val="TAL"/>
            </w:pPr>
          </w:p>
        </w:tc>
      </w:tr>
      <w:tr w:rsidR="00224368" w:rsidRPr="002310C7" w14:paraId="126FAB62" w14:textId="77777777" w:rsidTr="00C9220A">
        <w:tc>
          <w:tcPr>
            <w:tcW w:w="4535" w:type="dxa"/>
            <w:vMerge/>
          </w:tcPr>
          <w:p w14:paraId="0A1EA17A" w14:textId="77777777" w:rsidR="00224368" w:rsidRPr="002310C7" w:rsidRDefault="00224368" w:rsidP="0090470C">
            <w:pPr>
              <w:pStyle w:val="TAL"/>
            </w:pPr>
          </w:p>
        </w:tc>
        <w:tc>
          <w:tcPr>
            <w:tcW w:w="2267" w:type="dxa"/>
          </w:tcPr>
          <w:p w14:paraId="54256876" w14:textId="04D09921" w:rsidR="00224368" w:rsidRDefault="00224368" w:rsidP="00637BC6">
            <w:pPr>
              <w:pStyle w:val="TAL"/>
            </w:pPr>
            <w:r>
              <w:t>[alpha08)</w:t>
            </w:r>
          </w:p>
        </w:tc>
        <w:tc>
          <w:tcPr>
            <w:tcW w:w="1700" w:type="dxa"/>
          </w:tcPr>
          <w:p w14:paraId="3A2557FA" w14:textId="57061EFB" w:rsidR="00224368" w:rsidRPr="00A00E0C" w:rsidRDefault="00224368" w:rsidP="0090470C">
            <w:pPr>
              <w:pStyle w:val="TAL"/>
            </w:pPr>
            <w:r w:rsidRPr="00A00E0C">
              <w:t xml:space="preserve">Test point 1 </w:t>
            </w:r>
            <w:r>
              <w:t>(higher limit)</w:t>
            </w:r>
            <w:r w:rsidRPr="00A00E0C">
              <w:t xml:space="preserve"> to verify a UE initial power transmission</w:t>
            </w:r>
            <w:r>
              <w:t xml:space="preserve"> for </w:t>
            </w:r>
            <w:r w:rsidRPr="00617B38">
              <w:t>P</w:t>
            </w:r>
            <w:r w:rsidRPr="00617B38">
              <w:rPr>
                <w:vertAlign w:val="subscript"/>
              </w:rPr>
              <w:t>int</w:t>
            </w:r>
            <w:r w:rsidRPr="00617B38">
              <w:t xml:space="preserve"> ≥ P ≥ </w:t>
            </w:r>
            <w:proofErr w:type="spellStart"/>
            <w:r w:rsidRPr="00617B38">
              <w:t>P</w:t>
            </w:r>
            <w:r w:rsidRPr="00617B38">
              <w:rPr>
                <w:vertAlign w:val="subscript"/>
              </w:rPr>
              <w:t>min</w:t>
            </w:r>
            <w:proofErr w:type="spellEnd"/>
          </w:p>
        </w:tc>
        <w:tc>
          <w:tcPr>
            <w:tcW w:w="1245" w:type="dxa"/>
          </w:tcPr>
          <w:p w14:paraId="45ACD4E2" w14:textId="77777777" w:rsidR="00224368" w:rsidRPr="002310C7" w:rsidRDefault="00224368" w:rsidP="0090470C">
            <w:pPr>
              <w:pStyle w:val="TAL"/>
            </w:pPr>
          </w:p>
        </w:tc>
      </w:tr>
      <w:tr w:rsidR="00FC6208" w:rsidRPr="002310C7" w14:paraId="07C004A7" w14:textId="77777777" w:rsidTr="00C9220A">
        <w:tc>
          <w:tcPr>
            <w:tcW w:w="4535" w:type="dxa"/>
          </w:tcPr>
          <w:p w14:paraId="60961AE9" w14:textId="77777777" w:rsidR="00FC6208" w:rsidRPr="002310C7" w:rsidRDefault="00FC6208" w:rsidP="0090470C">
            <w:pPr>
              <w:pStyle w:val="TAL"/>
            </w:pPr>
            <w:r w:rsidRPr="002310C7">
              <w:t xml:space="preserve">  }</w:t>
            </w:r>
          </w:p>
        </w:tc>
        <w:tc>
          <w:tcPr>
            <w:tcW w:w="2267" w:type="dxa"/>
          </w:tcPr>
          <w:p w14:paraId="7993458A" w14:textId="77777777" w:rsidR="00FC6208" w:rsidRPr="002310C7" w:rsidRDefault="00FC6208" w:rsidP="0090470C">
            <w:pPr>
              <w:pStyle w:val="TAL"/>
            </w:pPr>
          </w:p>
        </w:tc>
        <w:tc>
          <w:tcPr>
            <w:tcW w:w="1700" w:type="dxa"/>
          </w:tcPr>
          <w:p w14:paraId="21DFCABA" w14:textId="77777777" w:rsidR="00FC6208" w:rsidRPr="002310C7" w:rsidRDefault="00FC6208" w:rsidP="0090470C">
            <w:pPr>
              <w:pStyle w:val="TAL"/>
            </w:pPr>
          </w:p>
        </w:tc>
        <w:tc>
          <w:tcPr>
            <w:tcW w:w="1245" w:type="dxa"/>
          </w:tcPr>
          <w:p w14:paraId="21710455" w14:textId="77777777" w:rsidR="00FC6208" w:rsidRPr="002310C7" w:rsidRDefault="00FC6208" w:rsidP="0090470C">
            <w:pPr>
              <w:pStyle w:val="TAL"/>
            </w:pPr>
          </w:p>
        </w:tc>
      </w:tr>
      <w:tr w:rsidR="00FC6208" w:rsidRPr="002310C7" w14:paraId="2AB9D614" w14:textId="77777777" w:rsidTr="00C9220A">
        <w:tc>
          <w:tcPr>
            <w:tcW w:w="4535" w:type="dxa"/>
          </w:tcPr>
          <w:p w14:paraId="6C7F30FD" w14:textId="77777777" w:rsidR="00FC6208" w:rsidRPr="002310C7" w:rsidRDefault="00FC6208" w:rsidP="0090470C">
            <w:pPr>
              <w:pStyle w:val="TAL"/>
            </w:pPr>
            <w:r w:rsidRPr="002310C7">
              <w:t>}</w:t>
            </w:r>
          </w:p>
        </w:tc>
        <w:tc>
          <w:tcPr>
            <w:tcW w:w="2267" w:type="dxa"/>
          </w:tcPr>
          <w:p w14:paraId="66874E32" w14:textId="77777777" w:rsidR="00FC6208" w:rsidRPr="002310C7" w:rsidRDefault="00FC6208" w:rsidP="0090470C">
            <w:pPr>
              <w:pStyle w:val="TAL"/>
            </w:pPr>
          </w:p>
        </w:tc>
        <w:tc>
          <w:tcPr>
            <w:tcW w:w="1700" w:type="dxa"/>
          </w:tcPr>
          <w:p w14:paraId="6FCFD0C4" w14:textId="77777777" w:rsidR="00FC6208" w:rsidRPr="002310C7" w:rsidRDefault="00FC6208" w:rsidP="0090470C">
            <w:pPr>
              <w:pStyle w:val="TAL"/>
            </w:pPr>
          </w:p>
        </w:tc>
        <w:tc>
          <w:tcPr>
            <w:tcW w:w="1245" w:type="dxa"/>
          </w:tcPr>
          <w:p w14:paraId="1288F208" w14:textId="77777777" w:rsidR="00FC6208" w:rsidRPr="002310C7" w:rsidRDefault="00FC6208" w:rsidP="0090470C">
            <w:pPr>
              <w:pStyle w:val="TAL"/>
            </w:pPr>
          </w:p>
        </w:tc>
      </w:tr>
    </w:tbl>
    <w:p w14:paraId="36568772" w14:textId="77777777" w:rsidR="00FC6208" w:rsidRDefault="00FC6208" w:rsidP="00FC6208"/>
    <w:p w14:paraId="3096F383" w14:textId="77777777" w:rsidR="0090470C" w:rsidRPr="00C1400A" w:rsidRDefault="0090470C" w:rsidP="0090470C">
      <w:pPr>
        <w:pStyle w:val="TH"/>
      </w:pPr>
      <w:r w:rsidRPr="00C1400A">
        <w:t>Table 4.2-</w:t>
      </w:r>
      <w:r w:rsidR="00E97ECF" w:rsidRPr="00C1400A">
        <w:t>3</w:t>
      </w:r>
      <w:r w:rsidR="00B42975" w:rsidRPr="00C1400A">
        <w:t xml:space="preserve">: </w:t>
      </w:r>
      <w:proofErr w:type="spellStart"/>
      <w:r w:rsidR="00B42975" w:rsidRPr="00C1400A">
        <w:t>UplinkPowerControlCommon</w:t>
      </w:r>
      <w:proofErr w:type="spellEnd"/>
      <w:r w:rsidRPr="00C1400A">
        <w:t xml:space="preserve"> </w:t>
      </w:r>
      <w:r w:rsidR="00B42975" w:rsidRPr="00C1400A">
        <w:t>(</w:t>
      </w:r>
      <w:r w:rsidRPr="00C1400A">
        <w:t>Test point 2</w:t>
      </w:r>
      <w:r w:rsidR="00B42975" w:rsidRPr="00C1400A">
        <w:t>)</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90470C" w:rsidRPr="00C1400A" w14:paraId="29DECCC0" w14:textId="77777777" w:rsidTr="0090470C">
        <w:tc>
          <w:tcPr>
            <w:tcW w:w="9635" w:type="dxa"/>
            <w:gridSpan w:val="4"/>
          </w:tcPr>
          <w:p w14:paraId="2A08ACED" w14:textId="77777777" w:rsidR="0090470C" w:rsidRPr="00C1400A" w:rsidRDefault="0090470C" w:rsidP="0090470C">
            <w:pPr>
              <w:pStyle w:val="TAL"/>
            </w:pPr>
            <w:r w:rsidRPr="00C1400A">
              <w:t xml:space="preserve">Derivation Path: TS 38.508-1 [5] </w:t>
            </w:r>
            <w:proofErr w:type="spellStart"/>
            <w:r w:rsidRPr="00C1400A">
              <w:t>subclause</w:t>
            </w:r>
            <w:proofErr w:type="spellEnd"/>
            <w:r w:rsidRPr="00C1400A">
              <w:t xml:space="preserve"> 4.6.3 Table 4.6.3-119 PUSCH-</w:t>
            </w:r>
            <w:proofErr w:type="spellStart"/>
            <w:r w:rsidRPr="00C1400A">
              <w:t>ConfigCommon</w:t>
            </w:r>
            <w:proofErr w:type="spellEnd"/>
          </w:p>
        </w:tc>
      </w:tr>
      <w:tr w:rsidR="0090470C" w:rsidRPr="00C1400A" w14:paraId="1389F8A9" w14:textId="77777777" w:rsidTr="0090470C">
        <w:tc>
          <w:tcPr>
            <w:tcW w:w="4535" w:type="dxa"/>
            <w:tcBorders>
              <w:right w:val="single" w:sz="4" w:space="0" w:color="auto"/>
            </w:tcBorders>
          </w:tcPr>
          <w:p w14:paraId="6361B49E" w14:textId="77777777" w:rsidR="0090470C" w:rsidRPr="00C1400A" w:rsidRDefault="0090470C" w:rsidP="0090470C">
            <w:pPr>
              <w:pStyle w:val="TAH"/>
            </w:pPr>
            <w:r w:rsidRPr="00C1400A">
              <w:t>Information Element</w:t>
            </w:r>
          </w:p>
        </w:tc>
        <w:tc>
          <w:tcPr>
            <w:tcW w:w="2267" w:type="dxa"/>
            <w:tcBorders>
              <w:left w:val="single" w:sz="4" w:space="0" w:color="auto"/>
              <w:right w:val="single" w:sz="4" w:space="0" w:color="auto"/>
            </w:tcBorders>
          </w:tcPr>
          <w:p w14:paraId="365B0D8E" w14:textId="77777777" w:rsidR="0090470C" w:rsidRPr="00C1400A" w:rsidRDefault="0090470C" w:rsidP="0090470C">
            <w:pPr>
              <w:pStyle w:val="TAH"/>
            </w:pPr>
            <w:r w:rsidRPr="00C1400A">
              <w:t>Value/remark</w:t>
            </w:r>
          </w:p>
        </w:tc>
        <w:tc>
          <w:tcPr>
            <w:tcW w:w="1700" w:type="dxa"/>
            <w:tcBorders>
              <w:left w:val="single" w:sz="4" w:space="0" w:color="auto"/>
              <w:right w:val="single" w:sz="4" w:space="0" w:color="auto"/>
            </w:tcBorders>
          </w:tcPr>
          <w:p w14:paraId="5E23D999" w14:textId="77777777" w:rsidR="0090470C" w:rsidRPr="00C1400A" w:rsidRDefault="0090470C" w:rsidP="0090470C">
            <w:pPr>
              <w:pStyle w:val="TAH"/>
            </w:pPr>
            <w:r w:rsidRPr="00C1400A">
              <w:t>Comment</w:t>
            </w:r>
          </w:p>
        </w:tc>
        <w:tc>
          <w:tcPr>
            <w:tcW w:w="1133" w:type="dxa"/>
            <w:tcBorders>
              <w:left w:val="single" w:sz="4" w:space="0" w:color="auto"/>
            </w:tcBorders>
          </w:tcPr>
          <w:p w14:paraId="205FBAB2" w14:textId="77777777" w:rsidR="0090470C" w:rsidRPr="00C1400A" w:rsidRDefault="0090470C" w:rsidP="0090470C">
            <w:pPr>
              <w:pStyle w:val="TAH"/>
            </w:pPr>
            <w:r w:rsidRPr="00C1400A">
              <w:t>Condition</w:t>
            </w:r>
          </w:p>
        </w:tc>
      </w:tr>
      <w:tr w:rsidR="0090470C" w:rsidRPr="00C1400A" w14:paraId="151C4D32" w14:textId="77777777" w:rsidTr="0090470C">
        <w:tc>
          <w:tcPr>
            <w:tcW w:w="4535" w:type="dxa"/>
            <w:tcBorders>
              <w:right w:val="single" w:sz="4" w:space="0" w:color="auto"/>
            </w:tcBorders>
          </w:tcPr>
          <w:p w14:paraId="2F153580" w14:textId="77777777" w:rsidR="0090470C" w:rsidRPr="00C1400A" w:rsidRDefault="0090470C" w:rsidP="0090470C">
            <w:pPr>
              <w:pStyle w:val="TAL"/>
            </w:pPr>
            <w:r w:rsidRPr="00C1400A">
              <w:t>PUSCH-</w:t>
            </w:r>
            <w:proofErr w:type="spellStart"/>
            <w:r w:rsidRPr="00C1400A">
              <w:t>ConfigCommon</w:t>
            </w:r>
            <w:proofErr w:type="spellEnd"/>
            <w:r w:rsidRPr="00C1400A">
              <w:t xml:space="preserve">::= </w:t>
            </w:r>
            <w:r w:rsidRPr="00C1400A">
              <w:rPr>
                <w:snapToGrid w:val="0"/>
              </w:rPr>
              <w:t xml:space="preserve">SEQUENCE </w:t>
            </w:r>
            <w:r w:rsidRPr="00C1400A">
              <w:t>{</w:t>
            </w:r>
          </w:p>
        </w:tc>
        <w:tc>
          <w:tcPr>
            <w:tcW w:w="2267" w:type="dxa"/>
            <w:tcBorders>
              <w:left w:val="single" w:sz="4" w:space="0" w:color="auto"/>
              <w:right w:val="single" w:sz="4" w:space="0" w:color="auto"/>
            </w:tcBorders>
          </w:tcPr>
          <w:p w14:paraId="5BB23BA0" w14:textId="77777777" w:rsidR="0090470C" w:rsidRPr="00C1400A" w:rsidRDefault="0090470C" w:rsidP="0090470C">
            <w:pPr>
              <w:pStyle w:val="TAL"/>
            </w:pPr>
          </w:p>
        </w:tc>
        <w:tc>
          <w:tcPr>
            <w:tcW w:w="1700" w:type="dxa"/>
            <w:tcBorders>
              <w:left w:val="single" w:sz="4" w:space="0" w:color="auto"/>
              <w:right w:val="single" w:sz="4" w:space="0" w:color="auto"/>
            </w:tcBorders>
          </w:tcPr>
          <w:p w14:paraId="5FA657F1" w14:textId="77777777" w:rsidR="0090470C" w:rsidRPr="00C1400A" w:rsidRDefault="0090470C" w:rsidP="0090470C">
            <w:pPr>
              <w:pStyle w:val="TAL"/>
            </w:pPr>
          </w:p>
        </w:tc>
        <w:tc>
          <w:tcPr>
            <w:tcW w:w="1133" w:type="dxa"/>
            <w:tcBorders>
              <w:left w:val="single" w:sz="4" w:space="0" w:color="auto"/>
            </w:tcBorders>
          </w:tcPr>
          <w:p w14:paraId="0B88AB32" w14:textId="77777777" w:rsidR="0090470C" w:rsidRPr="00C1400A" w:rsidRDefault="0090470C" w:rsidP="0090470C">
            <w:pPr>
              <w:pStyle w:val="TAL"/>
            </w:pPr>
          </w:p>
        </w:tc>
      </w:tr>
      <w:tr w:rsidR="0090470C" w:rsidRPr="00C1400A" w14:paraId="1329712E" w14:textId="77777777" w:rsidTr="0090470C">
        <w:tc>
          <w:tcPr>
            <w:tcW w:w="4535" w:type="dxa"/>
            <w:tcBorders>
              <w:right w:val="single" w:sz="4" w:space="0" w:color="auto"/>
            </w:tcBorders>
          </w:tcPr>
          <w:p w14:paraId="79CA3B32" w14:textId="77777777" w:rsidR="0090470C" w:rsidRPr="00C1400A" w:rsidRDefault="0090470C" w:rsidP="0090470C">
            <w:pPr>
              <w:pStyle w:val="TAL"/>
            </w:pPr>
            <w:r w:rsidRPr="00C1400A">
              <w:t xml:space="preserve">  p0-NominalWithGrant</w:t>
            </w:r>
          </w:p>
        </w:tc>
        <w:tc>
          <w:tcPr>
            <w:tcW w:w="2267" w:type="dxa"/>
            <w:tcBorders>
              <w:left w:val="single" w:sz="4" w:space="0" w:color="auto"/>
              <w:right w:val="single" w:sz="4" w:space="0" w:color="auto"/>
            </w:tcBorders>
          </w:tcPr>
          <w:p w14:paraId="5E4DEAAB" w14:textId="04FE3DBB" w:rsidR="0090470C" w:rsidRPr="00C1400A" w:rsidDel="000A5BB2" w:rsidRDefault="0090470C" w:rsidP="009872EC">
            <w:pPr>
              <w:pStyle w:val="TAL"/>
            </w:pPr>
            <w:r w:rsidRPr="00C1400A">
              <w:t>[-</w:t>
            </w:r>
            <w:r w:rsidR="009872EC">
              <w:t>122</w:t>
            </w:r>
            <w:r w:rsidRPr="00C1400A">
              <w:t>]</w:t>
            </w:r>
          </w:p>
        </w:tc>
        <w:tc>
          <w:tcPr>
            <w:tcW w:w="1700" w:type="dxa"/>
            <w:tcBorders>
              <w:left w:val="single" w:sz="4" w:space="0" w:color="auto"/>
              <w:right w:val="single" w:sz="4" w:space="0" w:color="auto"/>
            </w:tcBorders>
          </w:tcPr>
          <w:p w14:paraId="6E30858C" w14:textId="77777777" w:rsidR="0090470C" w:rsidRPr="00C1400A" w:rsidDel="000A5BB2" w:rsidRDefault="0090470C" w:rsidP="003D4B42">
            <w:pPr>
              <w:pStyle w:val="TAL"/>
            </w:pPr>
            <w:r w:rsidRPr="00C1400A">
              <w:t>Test point 2 to verify a UE initial power transmission</w:t>
            </w:r>
            <w:r w:rsidR="003D4B42" w:rsidRPr="00C1400A">
              <w:t xml:space="preserve"> for </w:t>
            </w:r>
            <w:proofErr w:type="spellStart"/>
            <w:r w:rsidR="003D4B42" w:rsidRPr="00C1400A">
              <w:t>P</w:t>
            </w:r>
            <w:r w:rsidR="003D4B42" w:rsidRPr="00C1400A">
              <w:rPr>
                <w:vertAlign w:val="subscript"/>
              </w:rPr>
              <w:t>max</w:t>
            </w:r>
            <w:proofErr w:type="spellEnd"/>
            <w:r w:rsidR="003D4B42" w:rsidRPr="00C1400A">
              <w:t xml:space="preserve"> ≥ P &gt; P</w:t>
            </w:r>
            <w:r w:rsidR="003D4B42" w:rsidRPr="00C1400A">
              <w:rPr>
                <w:vertAlign w:val="subscript"/>
              </w:rPr>
              <w:t>int</w:t>
            </w:r>
          </w:p>
        </w:tc>
        <w:tc>
          <w:tcPr>
            <w:tcW w:w="1133" w:type="dxa"/>
            <w:tcBorders>
              <w:left w:val="single" w:sz="4" w:space="0" w:color="auto"/>
            </w:tcBorders>
          </w:tcPr>
          <w:p w14:paraId="56804D7C" w14:textId="77777777" w:rsidR="0090470C" w:rsidRPr="00C1400A" w:rsidRDefault="0090470C" w:rsidP="0090470C">
            <w:pPr>
              <w:pStyle w:val="TAL"/>
            </w:pPr>
          </w:p>
        </w:tc>
      </w:tr>
      <w:tr w:rsidR="0090470C" w:rsidRPr="00A00E0C" w14:paraId="53CE3EA1" w14:textId="77777777" w:rsidTr="0090470C">
        <w:tc>
          <w:tcPr>
            <w:tcW w:w="4535" w:type="dxa"/>
            <w:tcBorders>
              <w:right w:val="single" w:sz="4" w:space="0" w:color="auto"/>
            </w:tcBorders>
          </w:tcPr>
          <w:p w14:paraId="37E7B11A" w14:textId="77777777" w:rsidR="0090470C" w:rsidRPr="00A00E0C" w:rsidRDefault="0090470C" w:rsidP="0090470C">
            <w:pPr>
              <w:pStyle w:val="TAL"/>
            </w:pPr>
            <w:r w:rsidRPr="00C1400A">
              <w:t>}</w:t>
            </w:r>
          </w:p>
        </w:tc>
        <w:tc>
          <w:tcPr>
            <w:tcW w:w="2267" w:type="dxa"/>
            <w:tcBorders>
              <w:left w:val="single" w:sz="4" w:space="0" w:color="auto"/>
              <w:right w:val="single" w:sz="4" w:space="0" w:color="auto"/>
            </w:tcBorders>
          </w:tcPr>
          <w:p w14:paraId="4E81FF8C" w14:textId="77777777" w:rsidR="0090470C" w:rsidRPr="00A00E0C" w:rsidDel="000A5BB2" w:rsidRDefault="0090470C" w:rsidP="0090470C">
            <w:pPr>
              <w:pStyle w:val="TAL"/>
            </w:pPr>
          </w:p>
        </w:tc>
        <w:tc>
          <w:tcPr>
            <w:tcW w:w="1700" w:type="dxa"/>
            <w:tcBorders>
              <w:left w:val="single" w:sz="4" w:space="0" w:color="auto"/>
              <w:right w:val="single" w:sz="4" w:space="0" w:color="auto"/>
            </w:tcBorders>
          </w:tcPr>
          <w:p w14:paraId="6C35742D" w14:textId="77777777" w:rsidR="0090470C" w:rsidRPr="00A00E0C" w:rsidDel="000A5BB2" w:rsidRDefault="0090470C" w:rsidP="0090470C">
            <w:pPr>
              <w:pStyle w:val="TAL"/>
            </w:pPr>
          </w:p>
        </w:tc>
        <w:tc>
          <w:tcPr>
            <w:tcW w:w="1133" w:type="dxa"/>
            <w:tcBorders>
              <w:left w:val="single" w:sz="4" w:space="0" w:color="auto"/>
            </w:tcBorders>
          </w:tcPr>
          <w:p w14:paraId="59B6C5C7" w14:textId="77777777" w:rsidR="0090470C" w:rsidRPr="00A00E0C" w:rsidRDefault="0090470C" w:rsidP="0090470C">
            <w:pPr>
              <w:pStyle w:val="TAL"/>
            </w:pPr>
          </w:p>
        </w:tc>
      </w:tr>
    </w:tbl>
    <w:p w14:paraId="2A459070" w14:textId="77777777" w:rsidR="0090470C" w:rsidRPr="002310C7" w:rsidRDefault="0090470C" w:rsidP="00FC6208"/>
    <w:p w14:paraId="49C2EC62" w14:textId="77777777" w:rsidR="00FC6208" w:rsidRPr="002310C7" w:rsidRDefault="00FC6208" w:rsidP="00FC6208">
      <w:pPr>
        <w:pStyle w:val="TH"/>
      </w:pPr>
      <w:r w:rsidRPr="002310C7">
        <w:lastRenderedPageBreak/>
        <w:t xml:space="preserve">Table </w:t>
      </w:r>
      <w:r w:rsidR="0090470C">
        <w:t>4.2-</w:t>
      </w:r>
      <w:r w:rsidR="00E97ECF">
        <w:t>4</w:t>
      </w:r>
      <w:r w:rsidRPr="002310C7">
        <w:t>: PUSCH-</w:t>
      </w:r>
      <w:proofErr w:type="spellStart"/>
      <w:r w:rsidRPr="002310C7">
        <w:t>PowerControl</w:t>
      </w:r>
      <w:proofErr w:type="spellEnd"/>
      <w:r w:rsidRPr="002310C7">
        <w:t xml:space="preserve"> (Test point 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208" w:rsidRPr="002310C7" w14:paraId="701DB8D5" w14:textId="77777777" w:rsidTr="005C055B">
        <w:tc>
          <w:tcPr>
            <w:tcW w:w="9747" w:type="dxa"/>
            <w:gridSpan w:val="4"/>
          </w:tcPr>
          <w:p w14:paraId="55F34152" w14:textId="77777777" w:rsidR="00FC6208" w:rsidRPr="002310C7" w:rsidRDefault="00FC6208" w:rsidP="0090470C">
            <w:pPr>
              <w:pStyle w:val="TAH"/>
              <w:jc w:val="left"/>
              <w:rPr>
                <w:b w:val="0"/>
              </w:rPr>
            </w:pPr>
            <w:r w:rsidRPr="002310C7">
              <w:rPr>
                <w:b w:val="0"/>
              </w:rPr>
              <w:t>Derivation Path: TS 38.508-1 [10], Table 4.3.3-91</w:t>
            </w:r>
          </w:p>
        </w:tc>
      </w:tr>
      <w:tr w:rsidR="00FC6208" w:rsidRPr="002310C7" w14:paraId="6DD8F830" w14:textId="77777777" w:rsidTr="005C055B">
        <w:tc>
          <w:tcPr>
            <w:tcW w:w="4535" w:type="dxa"/>
          </w:tcPr>
          <w:p w14:paraId="3F48BF9C" w14:textId="77777777" w:rsidR="00FC6208" w:rsidRPr="002310C7" w:rsidRDefault="00FC6208" w:rsidP="0090470C">
            <w:pPr>
              <w:pStyle w:val="TAH"/>
            </w:pPr>
            <w:r w:rsidRPr="002310C7">
              <w:t>Information Element</w:t>
            </w:r>
          </w:p>
        </w:tc>
        <w:tc>
          <w:tcPr>
            <w:tcW w:w="2267" w:type="dxa"/>
          </w:tcPr>
          <w:p w14:paraId="64EBA3CE" w14:textId="77777777" w:rsidR="00FC6208" w:rsidRPr="002310C7" w:rsidRDefault="00FC6208" w:rsidP="0090470C">
            <w:pPr>
              <w:pStyle w:val="TAH"/>
            </w:pPr>
            <w:r w:rsidRPr="002310C7">
              <w:t>Value/remark</w:t>
            </w:r>
          </w:p>
        </w:tc>
        <w:tc>
          <w:tcPr>
            <w:tcW w:w="1700" w:type="dxa"/>
          </w:tcPr>
          <w:p w14:paraId="3EF7F166" w14:textId="77777777" w:rsidR="00FC6208" w:rsidRPr="002310C7" w:rsidRDefault="00FC6208" w:rsidP="0090470C">
            <w:pPr>
              <w:pStyle w:val="TAH"/>
            </w:pPr>
            <w:r w:rsidRPr="002310C7">
              <w:t>Comment</w:t>
            </w:r>
          </w:p>
        </w:tc>
        <w:tc>
          <w:tcPr>
            <w:tcW w:w="1245" w:type="dxa"/>
          </w:tcPr>
          <w:p w14:paraId="48F4AE8B" w14:textId="77777777" w:rsidR="00FC6208" w:rsidRPr="002310C7" w:rsidRDefault="00FC6208" w:rsidP="0090470C">
            <w:pPr>
              <w:pStyle w:val="TAH"/>
            </w:pPr>
            <w:r w:rsidRPr="002310C7">
              <w:t>Condition</w:t>
            </w:r>
          </w:p>
        </w:tc>
      </w:tr>
      <w:tr w:rsidR="00FC6208" w:rsidRPr="002310C7" w14:paraId="54721308" w14:textId="77777777" w:rsidTr="005C055B">
        <w:tc>
          <w:tcPr>
            <w:tcW w:w="4535" w:type="dxa"/>
          </w:tcPr>
          <w:p w14:paraId="37B646A5" w14:textId="77777777" w:rsidR="00FC6208" w:rsidRPr="002310C7" w:rsidRDefault="00FC6208" w:rsidP="0090470C">
            <w:pPr>
              <w:pStyle w:val="TAL"/>
            </w:pPr>
            <w:r w:rsidRPr="002310C7">
              <w:t>PUSCH-</w:t>
            </w:r>
            <w:proofErr w:type="spellStart"/>
            <w:r w:rsidRPr="002310C7">
              <w:t>PowerControl</w:t>
            </w:r>
            <w:proofErr w:type="spellEnd"/>
            <w:r w:rsidRPr="002310C7">
              <w:t xml:space="preserve"> ::= </w:t>
            </w:r>
            <w:r w:rsidRPr="002310C7">
              <w:rPr>
                <w:snapToGrid w:val="0"/>
              </w:rPr>
              <w:t xml:space="preserve">SEQUENCE </w:t>
            </w:r>
            <w:r w:rsidRPr="002310C7">
              <w:t>{</w:t>
            </w:r>
          </w:p>
        </w:tc>
        <w:tc>
          <w:tcPr>
            <w:tcW w:w="2267" w:type="dxa"/>
          </w:tcPr>
          <w:p w14:paraId="66C0EF7F" w14:textId="77777777" w:rsidR="00FC6208" w:rsidRPr="002310C7" w:rsidRDefault="00FC6208" w:rsidP="0090470C">
            <w:pPr>
              <w:pStyle w:val="TAL"/>
            </w:pPr>
          </w:p>
        </w:tc>
        <w:tc>
          <w:tcPr>
            <w:tcW w:w="1700" w:type="dxa"/>
          </w:tcPr>
          <w:p w14:paraId="12B0C6E3" w14:textId="77777777" w:rsidR="00FC6208" w:rsidRPr="002310C7" w:rsidRDefault="00FC6208" w:rsidP="0090470C">
            <w:pPr>
              <w:pStyle w:val="TAL"/>
            </w:pPr>
          </w:p>
        </w:tc>
        <w:tc>
          <w:tcPr>
            <w:tcW w:w="1245" w:type="dxa"/>
          </w:tcPr>
          <w:p w14:paraId="22CAAD96" w14:textId="77777777" w:rsidR="00FC6208" w:rsidRPr="002310C7" w:rsidRDefault="00FC6208" w:rsidP="0090470C">
            <w:pPr>
              <w:pStyle w:val="TAL"/>
            </w:pPr>
          </w:p>
        </w:tc>
      </w:tr>
      <w:tr w:rsidR="009E2FE9" w:rsidRPr="002310C7" w14:paraId="04EA9C8B" w14:textId="77777777" w:rsidTr="005C055B">
        <w:tc>
          <w:tcPr>
            <w:tcW w:w="4535" w:type="dxa"/>
          </w:tcPr>
          <w:p w14:paraId="3750F4F2" w14:textId="77777777" w:rsidR="009E2FE9" w:rsidRPr="002310C7" w:rsidRDefault="009E2FE9" w:rsidP="009E2FE9">
            <w:pPr>
              <w:pStyle w:val="TAL"/>
            </w:pPr>
            <w:r>
              <w:t xml:space="preserve">   msg3-Alpha</w:t>
            </w:r>
          </w:p>
        </w:tc>
        <w:tc>
          <w:tcPr>
            <w:tcW w:w="2267" w:type="dxa"/>
          </w:tcPr>
          <w:p w14:paraId="37D1B5FD" w14:textId="77777777" w:rsidR="009E2FE9" w:rsidRPr="002310C7" w:rsidRDefault="009E2FE9" w:rsidP="009E2FE9">
            <w:pPr>
              <w:pStyle w:val="TAL"/>
            </w:pPr>
            <w:r>
              <w:t>Not present</w:t>
            </w:r>
          </w:p>
        </w:tc>
        <w:tc>
          <w:tcPr>
            <w:tcW w:w="1700" w:type="dxa"/>
          </w:tcPr>
          <w:p w14:paraId="033F8F18" w14:textId="77777777" w:rsidR="009E2FE9" w:rsidRPr="002310C7" w:rsidRDefault="009E2FE9" w:rsidP="009E2FE9">
            <w:pPr>
              <w:pStyle w:val="TAL"/>
            </w:pPr>
          </w:p>
        </w:tc>
        <w:tc>
          <w:tcPr>
            <w:tcW w:w="1245" w:type="dxa"/>
          </w:tcPr>
          <w:p w14:paraId="38613993" w14:textId="77777777" w:rsidR="009E2FE9" w:rsidRPr="002310C7" w:rsidRDefault="009E2FE9" w:rsidP="009E2FE9">
            <w:pPr>
              <w:pStyle w:val="TAL"/>
            </w:pPr>
          </w:p>
        </w:tc>
      </w:tr>
      <w:tr w:rsidR="009E2FE9" w:rsidRPr="002310C7" w14:paraId="4172CED3" w14:textId="77777777" w:rsidTr="005C055B">
        <w:tc>
          <w:tcPr>
            <w:tcW w:w="4535" w:type="dxa"/>
          </w:tcPr>
          <w:p w14:paraId="37842656" w14:textId="77777777" w:rsidR="009E2FE9" w:rsidRPr="002310C7" w:rsidRDefault="009E2FE9" w:rsidP="009E2FE9">
            <w:pPr>
              <w:pStyle w:val="TAL"/>
            </w:pPr>
            <w:r>
              <w:t xml:space="preserve">   p0-NominalWithoutGrant</w:t>
            </w:r>
          </w:p>
        </w:tc>
        <w:tc>
          <w:tcPr>
            <w:tcW w:w="2267" w:type="dxa"/>
          </w:tcPr>
          <w:p w14:paraId="63BF80AA" w14:textId="77777777" w:rsidR="009E2FE9" w:rsidRPr="002310C7" w:rsidRDefault="009E2FE9" w:rsidP="009E2FE9">
            <w:pPr>
              <w:pStyle w:val="TAL"/>
            </w:pPr>
            <w:r>
              <w:t>Not present</w:t>
            </w:r>
          </w:p>
        </w:tc>
        <w:tc>
          <w:tcPr>
            <w:tcW w:w="1700" w:type="dxa"/>
          </w:tcPr>
          <w:p w14:paraId="44B7E847" w14:textId="77777777" w:rsidR="009E2FE9" w:rsidRPr="002310C7" w:rsidRDefault="009E2FE9" w:rsidP="009E2FE9">
            <w:pPr>
              <w:pStyle w:val="TAL"/>
            </w:pPr>
          </w:p>
        </w:tc>
        <w:tc>
          <w:tcPr>
            <w:tcW w:w="1245" w:type="dxa"/>
          </w:tcPr>
          <w:p w14:paraId="5E56C28F" w14:textId="77777777" w:rsidR="009E2FE9" w:rsidRPr="002310C7" w:rsidRDefault="009E2FE9" w:rsidP="009E2FE9">
            <w:pPr>
              <w:pStyle w:val="TAL"/>
            </w:pPr>
          </w:p>
        </w:tc>
      </w:tr>
      <w:tr w:rsidR="00FC6208" w:rsidRPr="002310C7" w14:paraId="6000787E" w14:textId="77777777" w:rsidTr="005C055B">
        <w:tc>
          <w:tcPr>
            <w:tcW w:w="4535" w:type="dxa"/>
          </w:tcPr>
          <w:p w14:paraId="6C755D8D" w14:textId="77777777" w:rsidR="00FC6208" w:rsidRPr="002310C7" w:rsidRDefault="00FC6208" w:rsidP="0090470C">
            <w:pPr>
              <w:pStyle w:val="TAL"/>
            </w:pPr>
            <w:r w:rsidRPr="002310C7">
              <w:t xml:space="preserve">  p0-AlphaSets SEQUENCE (SIZE (1..maxNrofP0-PUSCH-AlphaSets)) OF SEQUENCE {</w:t>
            </w:r>
          </w:p>
        </w:tc>
        <w:tc>
          <w:tcPr>
            <w:tcW w:w="2267" w:type="dxa"/>
          </w:tcPr>
          <w:p w14:paraId="6D92CF73" w14:textId="77777777" w:rsidR="00FC6208" w:rsidRPr="002310C7" w:rsidRDefault="00FC6208" w:rsidP="0090470C">
            <w:pPr>
              <w:pStyle w:val="TAL"/>
            </w:pPr>
            <w:r w:rsidRPr="002310C7">
              <w:t>1 entry</w:t>
            </w:r>
          </w:p>
        </w:tc>
        <w:tc>
          <w:tcPr>
            <w:tcW w:w="1700" w:type="dxa"/>
          </w:tcPr>
          <w:p w14:paraId="342D57E7" w14:textId="77777777" w:rsidR="00FC6208" w:rsidRPr="002310C7" w:rsidRDefault="00FC6208" w:rsidP="0090470C">
            <w:pPr>
              <w:pStyle w:val="TAL"/>
            </w:pPr>
          </w:p>
        </w:tc>
        <w:tc>
          <w:tcPr>
            <w:tcW w:w="1245" w:type="dxa"/>
          </w:tcPr>
          <w:p w14:paraId="4A920CC3" w14:textId="77777777" w:rsidR="00FC6208" w:rsidRPr="002310C7" w:rsidRDefault="00FC6208" w:rsidP="0090470C">
            <w:pPr>
              <w:pStyle w:val="TAL"/>
            </w:pPr>
          </w:p>
        </w:tc>
      </w:tr>
      <w:tr w:rsidR="005C055B" w:rsidRPr="002310C7" w14:paraId="03A550B6" w14:textId="77777777" w:rsidTr="005C055B">
        <w:tc>
          <w:tcPr>
            <w:tcW w:w="4535" w:type="dxa"/>
          </w:tcPr>
          <w:p w14:paraId="0D1B69F2" w14:textId="77777777" w:rsidR="005C055B" w:rsidRPr="002310C7" w:rsidRDefault="005C055B" w:rsidP="005C055B">
            <w:pPr>
              <w:pStyle w:val="TAL"/>
            </w:pPr>
            <w:r>
              <w:t xml:space="preserve">    P0-PUSCH-AlphaSetId</w:t>
            </w:r>
          </w:p>
        </w:tc>
        <w:tc>
          <w:tcPr>
            <w:tcW w:w="2267" w:type="dxa"/>
          </w:tcPr>
          <w:p w14:paraId="6FBC192A" w14:textId="77777777" w:rsidR="005C055B" w:rsidRPr="002310C7" w:rsidRDefault="005C055B" w:rsidP="005C055B">
            <w:pPr>
              <w:pStyle w:val="TAL"/>
            </w:pPr>
            <w:r>
              <w:t>0</w:t>
            </w:r>
          </w:p>
        </w:tc>
        <w:tc>
          <w:tcPr>
            <w:tcW w:w="1700" w:type="dxa"/>
          </w:tcPr>
          <w:p w14:paraId="1E1E5F90" w14:textId="77777777" w:rsidR="005C055B" w:rsidRPr="002310C7" w:rsidRDefault="005C055B" w:rsidP="005C055B">
            <w:pPr>
              <w:pStyle w:val="TAL"/>
            </w:pPr>
          </w:p>
        </w:tc>
        <w:tc>
          <w:tcPr>
            <w:tcW w:w="1245" w:type="dxa"/>
          </w:tcPr>
          <w:p w14:paraId="0E44E22B" w14:textId="77777777" w:rsidR="005C055B" w:rsidRPr="002310C7" w:rsidRDefault="005C055B" w:rsidP="005C055B">
            <w:pPr>
              <w:pStyle w:val="TAL"/>
            </w:pPr>
          </w:p>
        </w:tc>
      </w:tr>
      <w:tr w:rsidR="00FC6208" w:rsidRPr="002310C7" w14:paraId="498E0608" w14:textId="77777777" w:rsidTr="005C055B">
        <w:tc>
          <w:tcPr>
            <w:tcW w:w="4535" w:type="dxa"/>
          </w:tcPr>
          <w:p w14:paraId="7815F55C" w14:textId="77777777" w:rsidR="00FC6208" w:rsidRPr="002310C7" w:rsidRDefault="00FC6208" w:rsidP="0090470C">
            <w:pPr>
              <w:pStyle w:val="TAL"/>
            </w:pPr>
            <w:r w:rsidRPr="002310C7">
              <w:t xml:space="preserve">    p0</w:t>
            </w:r>
          </w:p>
        </w:tc>
        <w:tc>
          <w:tcPr>
            <w:tcW w:w="2267" w:type="dxa"/>
          </w:tcPr>
          <w:p w14:paraId="7D72C0CE" w14:textId="02EE4EBA" w:rsidR="00FC6208" w:rsidRPr="002310C7" w:rsidRDefault="005C055B" w:rsidP="00032140">
            <w:pPr>
              <w:pStyle w:val="TAL"/>
            </w:pPr>
            <w:r>
              <w:t>[</w:t>
            </w:r>
            <w:r w:rsidR="00032140">
              <w:t>1.6</w:t>
            </w:r>
            <w:r>
              <w:t>]</w:t>
            </w:r>
          </w:p>
        </w:tc>
        <w:tc>
          <w:tcPr>
            <w:tcW w:w="1700" w:type="dxa"/>
          </w:tcPr>
          <w:p w14:paraId="365B9EBD" w14:textId="77777777" w:rsidR="00FC6208" w:rsidRPr="002310C7" w:rsidRDefault="00A75793" w:rsidP="0090470C">
            <w:pPr>
              <w:pStyle w:val="TAL"/>
            </w:pPr>
            <w:r w:rsidRPr="00A00E0C">
              <w:t>Test point 2 to verify a UE initial power transmission</w:t>
            </w:r>
            <w:r>
              <w:t xml:space="preserve"> for </w:t>
            </w:r>
            <w:proofErr w:type="spellStart"/>
            <w:r w:rsidRPr="00617B38">
              <w:t>P</w:t>
            </w:r>
            <w:r w:rsidRPr="00617B38">
              <w:rPr>
                <w:vertAlign w:val="subscript"/>
              </w:rPr>
              <w:t>max</w:t>
            </w:r>
            <w:proofErr w:type="spellEnd"/>
            <w:r w:rsidRPr="00617B38">
              <w:t xml:space="preserve"> ≥ P &gt; P</w:t>
            </w:r>
            <w:r w:rsidRPr="00617B38">
              <w:rPr>
                <w:vertAlign w:val="subscript"/>
              </w:rPr>
              <w:t>int</w:t>
            </w:r>
          </w:p>
        </w:tc>
        <w:tc>
          <w:tcPr>
            <w:tcW w:w="1245" w:type="dxa"/>
          </w:tcPr>
          <w:p w14:paraId="73E594E5" w14:textId="77777777" w:rsidR="00FC6208" w:rsidRPr="002310C7" w:rsidRDefault="00FC6208" w:rsidP="0090470C">
            <w:pPr>
              <w:pStyle w:val="TAL"/>
            </w:pPr>
          </w:p>
        </w:tc>
      </w:tr>
      <w:tr w:rsidR="00FC6208" w:rsidRPr="002310C7" w14:paraId="10A00A6E" w14:textId="77777777" w:rsidTr="005C055B">
        <w:tc>
          <w:tcPr>
            <w:tcW w:w="4535" w:type="dxa"/>
          </w:tcPr>
          <w:p w14:paraId="688A5006" w14:textId="77777777" w:rsidR="00FC6208" w:rsidRPr="002310C7" w:rsidRDefault="00FC6208" w:rsidP="0090470C">
            <w:pPr>
              <w:pStyle w:val="TAL"/>
            </w:pPr>
            <w:r w:rsidRPr="002310C7">
              <w:t xml:space="preserve">    alpha</w:t>
            </w:r>
          </w:p>
        </w:tc>
        <w:tc>
          <w:tcPr>
            <w:tcW w:w="2267" w:type="dxa"/>
          </w:tcPr>
          <w:p w14:paraId="1D2CDE55" w14:textId="250A2D88" w:rsidR="00FC6208" w:rsidRPr="002310C7" w:rsidRDefault="00C1400A" w:rsidP="00D70D24">
            <w:pPr>
              <w:pStyle w:val="TAL"/>
            </w:pPr>
            <w:r>
              <w:t>[alpha</w:t>
            </w:r>
            <w:r w:rsidR="00237322">
              <w:t>0</w:t>
            </w:r>
            <w:r w:rsidR="009872EC">
              <w:t>8</w:t>
            </w:r>
            <w:r w:rsidR="005C055B">
              <w:t>]</w:t>
            </w:r>
          </w:p>
        </w:tc>
        <w:tc>
          <w:tcPr>
            <w:tcW w:w="1700" w:type="dxa"/>
          </w:tcPr>
          <w:p w14:paraId="5D5A28C9" w14:textId="77777777" w:rsidR="00FC6208" w:rsidRPr="002310C7" w:rsidRDefault="00A75793" w:rsidP="0090470C">
            <w:pPr>
              <w:pStyle w:val="TAL"/>
            </w:pPr>
            <w:r w:rsidRPr="00A00E0C">
              <w:t>Test point 2 to verify a UE initial power transmission</w:t>
            </w:r>
            <w:r>
              <w:t xml:space="preserve"> for </w:t>
            </w:r>
            <w:proofErr w:type="spellStart"/>
            <w:r w:rsidRPr="00617B38">
              <w:t>P</w:t>
            </w:r>
            <w:r w:rsidRPr="00617B38">
              <w:rPr>
                <w:vertAlign w:val="subscript"/>
              </w:rPr>
              <w:t>max</w:t>
            </w:r>
            <w:proofErr w:type="spellEnd"/>
            <w:r w:rsidRPr="00617B38">
              <w:t xml:space="preserve"> ≥ P &gt; P</w:t>
            </w:r>
            <w:r w:rsidRPr="00617B38">
              <w:rPr>
                <w:vertAlign w:val="subscript"/>
              </w:rPr>
              <w:t>int</w:t>
            </w:r>
          </w:p>
        </w:tc>
        <w:tc>
          <w:tcPr>
            <w:tcW w:w="1245" w:type="dxa"/>
          </w:tcPr>
          <w:p w14:paraId="66DB92EA" w14:textId="77777777" w:rsidR="00FC6208" w:rsidRPr="002310C7" w:rsidRDefault="00FC6208" w:rsidP="0090470C">
            <w:pPr>
              <w:pStyle w:val="TAL"/>
            </w:pPr>
          </w:p>
        </w:tc>
      </w:tr>
      <w:tr w:rsidR="00FC6208" w:rsidRPr="002310C7" w14:paraId="30CA42F5" w14:textId="77777777" w:rsidTr="005C055B">
        <w:tc>
          <w:tcPr>
            <w:tcW w:w="4535" w:type="dxa"/>
          </w:tcPr>
          <w:p w14:paraId="66BCD542" w14:textId="77777777" w:rsidR="00FC6208" w:rsidRPr="002310C7" w:rsidRDefault="00FC6208" w:rsidP="0090470C">
            <w:pPr>
              <w:pStyle w:val="TAL"/>
            </w:pPr>
            <w:r w:rsidRPr="002310C7">
              <w:t xml:space="preserve">  }</w:t>
            </w:r>
          </w:p>
        </w:tc>
        <w:tc>
          <w:tcPr>
            <w:tcW w:w="2267" w:type="dxa"/>
          </w:tcPr>
          <w:p w14:paraId="754E20C3" w14:textId="77777777" w:rsidR="00FC6208" w:rsidRPr="002310C7" w:rsidRDefault="00FC6208" w:rsidP="0090470C">
            <w:pPr>
              <w:pStyle w:val="TAL"/>
            </w:pPr>
          </w:p>
        </w:tc>
        <w:tc>
          <w:tcPr>
            <w:tcW w:w="1700" w:type="dxa"/>
          </w:tcPr>
          <w:p w14:paraId="514BC63C" w14:textId="77777777" w:rsidR="00FC6208" w:rsidRPr="002310C7" w:rsidRDefault="00FC6208" w:rsidP="0090470C">
            <w:pPr>
              <w:pStyle w:val="TAL"/>
            </w:pPr>
          </w:p>
        </w:tc>
        <w:tc>
          <w:tcPr>
            <w:tcW w:w="1245" w:type="dxa"/>
          </w:tcPr>
          <w:p w14:paraId="6300CD20" w14:textId="77777777" w:rsidR="00FC6208" w:rsidRPr="002310C7" w:rsidRDefault="00FC6208" w:rsidP="0090470C">
            <w:pPr>
              <w:pStyle w:val="TAL"/>
            </w:pPr>
          </w:p>
        </w:tc>
      </w:tr>
      <w:tr w:rsidR="00FC6208" w:rsidRPr="002310C7" w14:paraId="1D44D49D" w14:textId="77777777" w:rsidTr="005C055B">
        <w:tc>
          <w:tcPr>
            <w:tcW w:w="4535" w:type="dxa"/>
          </w:tcPr>
          <w:p w14:paraId="5A776DEB" w14:textId="77777777" w:rsidR="00FC6208" w:rsidRPr="002310C7" w:rsidRDefault="00FC6208" w:rsidP="0090470C">
            <w:pPr>
              <w:pStyle w:val="TAL"/>
            </w:pPr>
            <w:r w:rsidRPr="002310C7">
              <w:t>}</w:t>
            </w:r>
          </w:p>
        </w:tc>
        <w:tc>
          <w:tcPr>
            <w:tcW w:w="2267" w:type="dxa"/>
          </w:tcPr>
          <w:p w14:paraId="32C0C410" w14:textId="77777777" w:rsidR="00FC6208" w:rsidRPr="002310C7" w:rsidRDefault="00FC6208" w:rsidP="0090470C">
            <w:pPr>
              <w:pStyle w:val="TAL"/>
            </w:pPr>
          </w:p>
        </w:tc>
        <w:tc>
          <w:tcPr>
            <w:tcW w:w="1700" w:type="dxa"/>
          </w:tcPr>
          <w:p w14:paraId="282E5EAC" w14:textId="77777777" w:rsidR="00FC6208" w:rsidRPr="002310C7" w:rsidRDefault="00FC6208" w:rsidP="0090470C">
            <w:pPr>
              <w:pStyle w:val="TAL"/>
            </w:pPr>
          </w:p>
        </w:tc>
        <w:tc>
          <w:tcPr>
            <w:tcW w:w="1245" w:type="dxa"/>
          </w:tcPr>
          <w:p w14:paraId="15F2C38E" w14:textId="77777777" w:rsidR="00FC6208" w:rsidRPr="002310C7" w:rsidRDefault="00FC6208" w:rsidP="0090470C">
            <w:pPr>
              <w:pStyle w:val="TAL"/>
            </w:pPr>
          </w:p>
        </w:tc>
      </w:tr>
    </w:tbl>
    <w:p w14:paraId="749D3D16" w14:textId="5846E638" w:rsidR="00FC6208" w:rsidRDefault="00FC6208" w:rsidP="00A16C44"/>
    <w:p w14:paraId="32FACAAF" w14:textId="77777777" w:rsidR="00C9220A" w:rsidRDefault="00C9220A" w:rsidP="00A16C44"/>
    <w:p w14:paraId="4F3D5BB8" w14:textId="77777777" w:rsidR="00662302" w:rsidRPr="000F035A" w:rsidRDefault="00EA11B5" w:rsidP="00A16C44">
      <w:pPr>
        <w:rPr>
          <w:b/>
          <w:i/>
        </w:rPr>
      </w:pPr>
      <w:r w:rsidRPr="000F035A">
        <w:rPr>
          <w:b/>
          <w:i/>
        </w:rPr>
        <w:t xml:space="preserve">Proposal: </w:t>
      </w:r>
      <w:r w:rsidR="00693CE3" w:rsidRPr="000F035A">
        <w:rPr>
          <w:b/>
          <w:i/>
        </w:rPr>
        <w:t>5</w:t>
      </w:r>
      <w:r w:rsidRPr="000F035A">
        <w:rPr>
          <w:b/>
          <w:i/>
        </w:rPr>
        <w:t>:</w:t>
      </w:r>
      <w:r w:rsidR="000F035A" w:rsidRPr="000F035A">
        <w:rPr>
          <w:b/>
          <w:i/>
        </w:rPr>
        <w:t xml:space="preserve"> T</w:t>
      </w:r>
      <w:r w:rsidR="00693CE3" w:rsidRPr="000F035A">
        <w:rPr>
          <w:b/>
          <w:i/>
        </w:rPr>
        <w:t xml:space="preserve">he </w:t>
      </w:r>
      <w:r w:rsidR="000F035A" w:rsidRPr="000F035A">
        <w:rPr>
          <w:b/>
          <w:i/>
        </w:rPr>
        <w:t>message contents i</w:t>
      </w:r>
      <w:r w:rsidR="00693CE3" w:rsidRPr="000F035A">
        <w:rPr>
          <w:b/>
          <w:i/>
        </w:rPr>
        <w:t>n Tables 4.2-1 4.2-4</w:t>
      </w:r>
      <w:r w:rsidR="000F035A" w:rsidRPr="000F035A">
        <w:rPr>
          <w:b/>
          <w:i/>
        </w:rPr>
        <w:t xml:space="preserve"> </w:t>
      </w:r>
      <w:r w:rsidR="00D44763">
        <w:rPr>
          <w:b/>
          <w:i/>
        </w:rPr>
        <w:t xml:space="preserve">is agreed </w:t>
      </w:r>
      <w:r w:rsidR="000F035A">
        <w:rPr>
          <w:b/>
          <w:i/>
        </w:rPr>
        <w:t xml:space="preserve">as </w:t>
      </w:r>
      <w:r w:rsidR="000F035A" w:rsidRPr="000F035A">
        <w:rPr>
          <w:b/>
          <w:i/>
        </w:rPr>
        <w:t>the baseline.</w:t>
      </w:r>
    </w:p>
    <w:p w14:paraId="7FF47CE1" w14:textId="5A9526A9" w:rsidR="000F035A" w:rsidRDefault="00EA11B5" w:rsidP="009C3CB1">
      <w:r>
        <w:t>We also propos</w:t>
      </w:r>
      <w:r w:rsidR="009C3CB1">
        <w:t>e the following test procedure:</w:t>
      </w:r>
    </w:p>
    <w:p w14:paraId="26F902CE" w14:textId="78E9E0DB" w:rsidR="00C56ABB" w:rsidRPr="00DF2990" w:rsidRDefault="00C56ABB" w:rsidP="009C3CB1">
      <w:r>
        <w:t>Test Point 1:</w:t>
      </w:r>
    </w:p>
    <w:p w14:paraId="6167B82D" w14:textId="76FE628C" w:rsidR="00DF2990" w:rsidRPr="00B44485" w:rsidRDefault="002818D7" w:rsidP="00DF2990">
      <w:pPr>
        <w:pStyle w:val="B1"/>
        <w:rPr>
          <w:lang w:eastAsia="ko-KR"/>
        </w:rPr>
      </w:pPr>
      <w:r>
        <w:rPr>
          <w:lang w:eastAsia="ko-KR"/>
        </w:rPr>
        <w:t>1.</w:t>
      </w:r>
      <w:r w:rsidR="00DF2990">
        <w:rPr>
          <w:lang w:eastAsia="ko-KR"/>
        </w:rPr>
        <w:t>1</w:t>
      </w:r>
      <w:r>
        <w:rPr>
          <w:lang w:eastAsia="ko-KR"/>
        </w:rPr>
        <w:tab/>
      </w:r>
      <w:r w:rsidR="00DF2990" w:rsidRPr="00DF2990">
        <w:rPr>
          <w:lang w:eastAsia="ko-KR"/>
        </w:rPr>
        <w:tab/>
      </w:r>
      <w:r w:rsidR="00DF2990" w:rsidRPr="00B44485">
        <w:t xml:space="preserve">Set the UE in the </w:t>
      </w:r>
      <w:proofErr w:type="spellStart"/>
      <w:r w:rsidR="00DF2990" w:rsidRPr="00B44485">
        <w:t>Tx</w:t>
      </w:r>
      <w:proofErr w:type="spellEnd"/>
      <w:r w:rsidR="00DF2990" w:rsidRPr="00B44485">
        <w:t xml:space="preserve"> beam peak direction found with a 3D EIRP scan as performed in Annex K.1.1.</w:t>
      </w:r>
    </w:p>
    <w:p w14:paraId="63117AAD" w14:textId="0AF5139F" w:rsidR="00F37691" w:rsidRPr="000D7BB2" w:rsidRDefault="002818D7" w:rsidP="002818D7">
      <w:pPr>
        <w:pStyle w:val="B1"/>
        <w:ind w:left="719" w:hanging="435"/>
      </w:pPr>
      <w:r>
        <w:rPr>
          <w:lang w:eastAsia="ko-KR"/>
        </w:rPr>
        <w:t>1.</w:t>
      </w:r>
      <w:r w:rsidR="009C3CB1" w:rsidRPr="00B44485">
        <w:rPr>
          <w:lang w:eastAsia="ko-KR"/>
        </w:rPr>
        <w:t>2</w:t>
      </w:r>
      <w:r w:rsidR="0033302C" w:rsidRPr="00B44485">
        <w:rPr>
          <w:lang w:eastAsia="ko-KR"/>
        </w:rPr>
        <w:tab/>
      </w:r>
      <w:r>
        <w:rPr>
          <w:lang w:eastAsia="ko-KR"/>
        </w:rPr>
        <w:tab/>
      </w:r>
      <w:r w:rsidR="0033302C" w:rsidRPr="00B44485">
        <w:t xml:space="preserve">The SS sends </w:t>
      </w:r>
      <w:r w:rsidR="00D714C1" w:rsidRPr="00B44485">
        <w:t xml:space="preserve">uplink scheduling information for each UL HARQ process via PDCCH DCI format 0_1 for C_RNTI to schedule the UL RMC </w:t>
      </w:r>
      <w:r w:rsidR="00D714C1" w:rsidRPr="000D7BB2">
        <w:t xml:space="preserve">according to Table </w:t>
      </w:r>
      <w:r w:rsidR="00F37691" w:rsidRPr="000D7BB2">
        <w:t>[TBD]</w:t>
      </w:r>
      <w:r w:rsidR="0033302C" w:rsidRPr="000D7BB2">
        <w:t xml:space="preserve">. </w:t>
      </w:r>
      <w:r w:rsidR="00F37691" w:rsidRPr="000D7BB2">
        <w:t>Since the UE has no payload and no loopback data to send the UE sends uplink MAC padding bits on the UL RMC.</w:t>
      </w:r>
      <w:r w:rsidR="007C77CC" w:rsidRPr="000D7BB2">
        <w:t xml:space="preserve"> The</w:t>
      </w:r>
      <w:r w:rsidR="0068501B">
        <w:t xml:space="preserve"> </w:t>
      </w:r>
      <w:r w:rsidR="0068501B" w:rsidRPr="0068501B">
        <w:t xml:space="preserve">accumulated </w:t>
      </w:r>
      <w:r w:rsidR="0068501B" w:rsidRPr="0068501B">
        <w:rPr>
          <w:noProof/>
          <w:lang w:val="en-US"/>
        </w:rPr>
        <w:drawing>
          <wp:inline distT="0" distB="0" distL="0" distR="0" wp14:anchorId="3E5B4EE3" wp14:editId="4FEE1D73">
            <wp:extent cx="549910" cy="201930"/>
            <wp:effectExtent l="0" t="0" r="2540" b="7620"/>
            <wp:docPr id="21" name="Picture 21"/>
            <wp:cNvGraphicFramePr/>
            <a:graphic xmlns:a="http://schemas.openxmlformats.org/drawingml/2006/main">
              <a:graphicData uri="http://schemas.openxmlformats.org/drawingml/2006/picture">
                <pic:pic xmlns:pic="http://schemas.openxmlformats.org/drawingml/2006/picture">
                  <pic:nvPicPr>
                    <pic:cNvPr id="929" name="Picture 929"/>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49910" cy="201930"/>
                    </a:xfrm>
                    <a:prstGeom prst="rect">
                      <a:avLst/>
                    </a:prstGeom>
                    <a:noFill/>
                    <a:ln>
                      <a:noFill/>
                    </a:ln>
                  </pic:spPr>
                </pic:pic>
              </a:graphicData>
            </a:graphic>
          </wp:inline>
        </w:drawing>
      </w:r>
      <w:r w:rsidR="0068501B">
        <w:t>value = -1</w:t>
      </w:r>
      <w:r w:rsidR="007C77CC" w:rsidRPr="000D7BB2">
        <w:t xml:space="preserve"> for PUSCH transmission</w:t>
      </w:r>
      <w:r w:rsidR="00542B56" w:rsidRPr="000D7BB2">
        <w:t>.</w:t>
      </w:r>
    </w:p>
    <w:p w14:paraId="309C2101" w14:textId="46A08C42" w:rsidR="00F37691" w:rsidRPr="000D7BB2" w:rsidRDefault="002818D7" w:rsidP="002818D7">
      <w:pPr>
        <w:pStyle w:val="B1"/>
        <w:ind w:left="719" w:hanging="435"/>
      </w:pPr>
      <w:r>
        <w:t>1.</w:t>
      </w:r>
      <w:r w:rsidR="009C3CB1" w:rsidRPr="000D7BB2">
        <w:t>3</w:t>
      </w:r>
      <w:r w:rsidR="00F37691" w:rsidRPr="000D7BB2">
        <w:t>.</w:t>
      </w:r>
      <w:r w:rsidR="00F37691" w:rsidRPr="000D7BB2">
        <w:tab/>
      </w:r>
      <w:r w:rsidR="00A83937" w:rsidRPr="0047386A">
        <w:t xml:space="preserve">Set the UE transmitter initial output power </w:t>
      </w:r>
      <w:r w:rsidR="006E2D8D">
        <w:t xml:space="preserve">of the first sub-frame (1ms) of UE PUSCH first transmission </w:t>
      </w:r>
      <w:r w:rsidR="00A83937" w:rsidRPr="0047386A">
        <w:t xml:space="preserve">to </w:t>
      </w:r>
      <w:r w:rsidR="00234085" w:rsidRPr="0047386A">
        <w:t>test point 1</w:t>
      </w:r>
      <w:r w:rsidR="00A83937" w:rsidRPr="0047386A">
        <w:t xml:space="preserve"> to </w:t>
      </w:r>
      <w:r w:rsidR="00871046" w:rsidRPr="0047386A">
        <w:t>ensure that the UE transmits PUSCH</w:t>
      </w:r>
      <w:r w:rsidR="00A83937" w:rsidRPr="0047386A">
        <w:t xml:space="preserve"> </w:t>
      </w:r>
      <w:r w:rsidR="00F37691" w:rsidRPr="0047386A">
        <w:t xml:space="preserve">within the </w:t>
      </w:r>
      <w:r w:rsidR="0047386A" w:rsidRPr="0047386A">
        <w:t xml:space="preserve">specified </w:t>
      </w:r>
      <w:r w:rsidR="006E2D8D">
        <w:t xml:space="preserve">power range </w:t>
      </w:r>
      <w:r w:rsidR="0047386A" w:rsidRPr="0047386A">
        <w:t>in Table xx</w:t>
      </w:r>
      <w:r w:rsidR="00E63542">
        <w:t xml:space="preserve"> for lower limit </w:t>
      </w:r>
      <w:r w:rsidR="00C30A00" w:rsidRPr="0047386A">
        <w:t xml:space="preserve">for power class </w:t>
      </w:r>
      <w:r w:rsidR="006E3B9B" w:rsidRPr="0047386A">
        <w:t>3</w:t>
      </w:r>
      <w:r w:rsidR="00A83937" w:rsidRPr="0047386A">
        <w:t>.</w:t>
      </w:r>
    </w:p>
    <w:p w14:paraId="70AAFB40" w14:textId="6B53DA92" w:rsidR="009C3CB1" w:rsidRPr="000D7BB2" w:rsidRDefault="002818D7" w:rsidP="009C3CB1">
      <w:pPr>
        <w:pStyle w:val="B1"/>
      </w:pPr>
      <w:r>
        <w:rPr>
          <w:lang w:eastAsia="ko-KR"/>
        </w:rPr>
        <w:t>1.</w:t>
      </w:r>
      <w:r w:rsidR="009C3CB1" w:rsidRPr="000D7BB2">
        <w:rPr>
          <w:lang w:eastAsia="ko-KR"/>
        </w:rPr>
        <w:t>4</w:t>
      </w:r>
      <w:r>
        <w:rPr>
          <w:lang w:eastAsia="ko-KR"/>
        </w:rPr>
        <w:tab/>
      </w:r>
      <w:r w:rsidR="009C3CB1" w:rsidRPr="000D7BB2">
        <w:rPr>
          <w:lang w:eastAsia="ko-KR"/>
        </w:rPr>
        <w:tab/>
      </w:r>
      <w:r w:rsidR="009C3CB1" w:rsidRPr="000D7BB2">
        <w:t xml:space="preserve">SS activates the UE </w:t>
      </w:r>
      <w:proofErr w:type="spellStart"/>
      <w:r w:rsidR="009C3CB1" w:rsidRPr="000D7BB2">
        <w:t>Beamlock</w:t>
      </w:r>
      <w:proofErr w:type="spellEnd"/>
      <w:r w:rsidR="009C3CB1" w:rsidRPr="000D7BB2">
        <w:t xml:space="preserve"> Function (UBF) by performing the procedure as specified in TS 38.508-1 [</w:t>
      </w:r>
      <w:r>
        <w:tab/>
      </w:r>
      <w:r w:rsidR="009C3CB1" w:rsidRPr="000D7BB2">
        <w:t xml:space="preserve">10] clause 4.9.2 using condition </w:t>
      </w:r>
      <w:proofErr w:type="spellStart"/>
      <w:r w:rsidR="009C3CB1" w:rsidRPr="000D7BB2">
        <w:t>Tx</w:t>
      </w:r>
      <w:proofErr w:type="spellEnd"/>
      <w:r w:rsidR="009C3CB1" w:rsidRPr="000D7BB2">
        <w:t xml:space="preserve"> only.</w:t>
      </w:r>
    </w:p>
    <w:p w14:paraId="6A75C8EC" w14:textId="0A17236A" w:rsidR="009C3CB1" w:rsidRPr="000D7BB2" w:rsidRDefault="002818D7" w:rsidP="002818D7">
      <w:pPr>
        <w:pStyle w:val="B1"/>
        <w:ind w:left="719" w:hanging="435"/>
      </w:pPr>
      <w:r>
        <w:t>1.</w:t>
      </w:r>
      <w:r w:rsidR="009C3CB1" w:rsidRPr="000D7BB2">
        <w:t>5.</w:t>
      </w:r>
      <w:r w:rsidR="009C3CB1" w:rsidRPr="000D7BB2">
        <w:tab/>
        <w:t xml:space="preserve">Measure UE EIRP in the </w:t>
      </w:r>
      <w:proofErr w:type="spellStart"/>
      <w:r w:rsidR="009C3CB1" w:rsidRPr="000D7BB2">
        <w:t>Tx</w:t>
      </w:r>
      <w:proofErr w:type="spellEnd"/>
      <w:r w:rsidR="009C3CB1" w:rsidRPr="000D7BB2">
        <w:t xml:space="preserve"> beam peak direction in the measurement bandwidth for the specific channel bandwidth under test. EIRP test procedure is defined in Annex K. The measuring duration is one active uplink </w:t>
      </w:r>
      <w:proofErr w:type="spellStart"/>
      <w:r w:rsidR="009C3CB1" w:rsidRPr="000D7BB2">
        <w:t>subframe</w:t>
      </w:r>
      <w:proofErr w:type="spellEnd"/>
      <w:r w:rsidR="009C3CB1" w:rsidRPr="000D7BB2">
        <w:t>. EIRP is calculated considering both polarizations, theta and phi. For TDD slots with transient periods are not under test.</w:t>
      </w:r>
    </w:p>
    <w:p w14:paraId="43A9FD8B" w14:textId="74D1DD77" w:rsidR="00DF2990" w:rsidRPr="000D7BB2" w:rsidRDefault="002818D7" w:rsidP="002818D7">
      <w:pPr>
        <w:pStyle w:val="B1"/>
        <w:ind w:left="719" w:hanging="435"/>
      </w:pPr>
      <w:r>
        <w:t>1.</w:t>
      </w:r>
      <w:r w:rsidR="009C3CB1" w:rsidRPr="000D7BB2">
        <w:t>6</w:t>
      </w:r>
      <w:r>
        <w:tab/>
      </w:r>
      <w:r w:rsidR="009C3CB1" w:rsidRPr="000D7BB2">
        <w:tab/>
      </w:r>
      <w:r w:rsidR="009C3CB1" w:rsidRPr="000D7BB2">
        <w:rPr>
          <w:lang w:eastAsia="ja-JP"/>
        </w:rPr>
        <w:t xml:space="preserve">SS deactivates the UE </w:t>
      </w:r>
      <w:proofErr w:type="spellStart"/>
      <w:r w:rsidR="009C3CB1" w:rsidRPr="000D7BB2">
        <w:rPr>
          <w:lang w:eastAsia="ja-JP"/>
        </w:rPr>
        <w:t>Beamlock</w:t>
      </w:r>
      <w:proofErr w:type="spellEnd"/>
      <w:r w:rsidR="009C3CB1" w:rsidRPr="000D7BB2">
        <w:rPr>
          <w:lang w:eastAsia="ja-JP"/>
        </w:rPr>
        <w:t xml:space="preserve"> Function (UBF) by performing the procedure as specified in TS 38.508-1 [10] clause 4.9.3.</w:t>
      </w:r>
    </w:p>
    <w:p w14:paraId="6B70A857" w14:textId="574F9DE7" w:rsidR="009C3CB1" w:rsidRPr="000D7BB2" w:rsidRDefault="002818D7" w:rsidP="002818D7">
      <w:pPr>
        <w:pStyle w:val="B1"/>
        <w:ind w:left="719" w:hanging="435"/>
      </w:pPr>
      <w:r>
        <w:t>1.</w:t>
      </w:r>
      <w:r w:rsidR="009C3CB1" w:rsidRPr="000D7BB2">
        <w:t>7</w:t>
      </w:r>
      <w:r>
        <w:tab/>
      </w:r>
      <w:r w:rsidR="009C3CB1" w:rsidRPr="000D7BB2">
        <w:tab/>
      </w:r>
      <w:r w:rsidR="00A83937" w:rsidRPr="0047386A">
        <w:t xml:space="preserve">Set the UE transmitter initial output power </w:t>
      </w:r>
      <w:r w:rsidR="006E2D8D">
        <w:t xml:space="preserve">of the first sub-frame (1ms) of UE PUSCH first transmission </w:t>
      </w:r>
      <w:r w:rsidR="00A83937" w:rsidRPr="0047386A">
        <w:t xml:space="preserve">to </w:t>
      </w:r>
      <w:r w:rsidR="00234085" w:rsidRPr="0047386A">
        <w:t>test point 2</w:t>
      </w:r>
      <w:r>
        <w:t>1</w:t>
      </w:r>
      <w:r w:rsidR="00A83937" w:rsidRPr="0047386A">
        <w:t xml:space="preserve"> to ensure that the UE transmits PUSCH within the </w:t>
      </w:r>
      <w:r w:rsidR="0047386A" w:rsidRPr="0047386A">
        <w:t xml:space="preserve">specified </w:t>
      </w:r>
      <w:r w:rsidR="006E2D8D">
        <w:t xml:space="preserve">power range </w:t>
      </w:r>
      <w:r w:rsidR="0047386A" w:rsidRPr="0047386A">
        <w:t xml:space="preserve">in Table </w:t>
      </w:r>
      <w:r w:rsidR="00F8171E">
        <w:t>TBD</w:t>
      </w:r>
      <w:r w:rsidR="006E2D8D">
        <w:t xml:space="preserve"> for higher</w:t>
      </w:r>
      <w:r w:rsidR="009C3CB1" w:rsidRPr="0047386A">
        <w:t xml:space="preserve"> </w:t>
      </w:r>
      <w:r w:rsidR="006E2D8D">
        <w:t xml:space="preserve">limit </w:t>
      </w:r>
      <w:r w:rsidR="009C3CB1" w:rsidRPr="0047386A">
        <w:t xml:space="preserve">for power class </w:t>
      </w:r>
      <w:r w:rsidR="006E3B9B" w:rsidRPr="0047386A">
        <w:t>3</w:t>
      </w:r>
      <w:r w:rsidR="009C3CB1" w:rsidRPr="0047386A">
        <w:t>.</w:t>
      </w:r>
    </w:p>
    <w:p w14:paraId="5BF7128E" w14:textId="36DEAFDC" w:rsidR="00740F9D" w:rsidRDefault="002818D7" w:rsidP="00B44485">
      <w:pPr>
        <w:pStyle w:val="B1"/>
      </w:pPr>
      <w:r>
        <w:t>1.</w:t>
      </w:r>
      <w:r w:rsidR="009C3CB1" w:rsidRPr="000D7BB2">
        <w:t>8</w:t>
      </w:r>
      <w:r>
        <w:tab/>
      </w:r>
      <w:r w:rsidR="009C3CB1" w:rsidRPr="000D7BB2">
        <w:tab/>
        <w:t>Repeat test step</w:t>
      </w:r>
      <w:r w:rsidR="009C3CB1" w:rsidRPr="000D7BB2">
        <w:rPr>
          <w:lang w:eastAsia="ko-KR"/>
        </w:rPr>
        <w:t>s</w:t>
      </w:r>
      <w:r w:rsidR="009C3CB1" w:rsidRPr="000D7BB2">
        <w:t xml:space="preserve"> </w:t>
      </w:r>
      <w:r w:rsidR="00B44485" w:rsidRPr="000D7BB2">
        <w:rPr>
          <w:lang w:eastAsia="ko-KR"/>
        </w:rPr>
        <w:t>4</w:t>
      </w:r>
      <w:r w:rsidR="009C3CB1" w:rsidRPr="000D7BB2">
        <w:rPr>
          <w:lang w:eastAsia="ko-KR"/>
        </w:rPr>
        <w:t xml:space="preserve"> to </w:t>
      </w:r>
      <w:r w:rsidR="00B44485" w:rsidRPr="000D7BB2">
        <w:rPr>
          <w:lang w:eastAsia="ko-KR"/>
        </w:rPr>
        <w:t>6</w:t>
      </w:r>
      <w:r w:rsidR="009C3CB1" w:rsidRPr="000D7BB2">
        <w:t xml:space="preserve"> for measurement</w:t>
      </w:r>
      <w:r w:rsidR="006E2D8D">
        <w:t>s</w:t>
      </w:r>
      <w:r w:rsidR="009C3CB1" w:rsidRPr="000D7BB2">
        <w:t>.</w:t>
      </w:r>
    </w:p>
    <w:p w14:paraId="472940B7" w14:textId="07FB1B5E" w:rsidR="00C56ABB" w:rsidRPr="00DF2990" w:rsidRDefault="00C56ABB" w:rsidP="00C56ABB">
      <w:r>
        <w:lastRenderedPageBreak/>
        <w:t>Test Point 2:</w:t>
      </w:r>
    </w:p>
    <w:p w14:paraId="6B34C2A0" w14:textId="15650980" w:rsidR="00C56ABB" w:rsidRPr="00B44485" w:rsidRDefault="00C56ABB" w:rsidP="00C56ABB">
      <w:pPr>
        <w:pStyle w:val="B1"/>
        <w:rPr>
          <w:lang w:eastAsia="ko-KR"/>
        </w:rPr>
      </w:pPr>
      <w:r>
        <w:rPr>
          <w:lang w:eastAsia="ko-KR"/>
        </w:rPr>
        <w:t>2.1</w:t>
      </w:r>
      <w:r>
        <w:rPr>
          <w:lang w:eastAsia="ko-KR"/>
        </w:rPr>
        <w:tab/>
      </w:r>
      <w:r w:rsidRPr="00DF2990">
        <w:rPr>
          <w:lang w:eastAsia="ko-KR"/>
        </w:rPr>
        <w:tab/>
      </w:r>
      <w:r w:rsidRPr="00B44485">
        <w:t xml:space="preserve">Set the UE in the </w:t>
      </w:r>
      <w:proofErr w:type="spellStart"/>
      <w:r w:rsidRPr="00B44485">
        <w:t>Tx</w:t>
      </w:r>
      <w:proofErr w:type="spellEnd"/>
      <w:r w:rsidRPr="00B44485">
        <w:t xml:space="preserve"> beam peak direction found with a 3D EIRP scan as performed in Annex K.1.1.</w:t>
      </w:r>
    </w:p>
    <w:p w14:paraId="621B5B86" w14:textId="4CF7ED0D" w:rsidR="00C56ABB" w:rsidRPr="000D7BB2" w:rsidRDefault="00C56ABB" w:rsidP="00C56ABB">
      <w:pPr>
        <w:pStyle w:val="B1"/>
        <w:ind w:left="719" w:hanging="435"/>
      </w:pPr>
      <w:r w:rsidRPr="00B44485">
        <w:rPr>
          <w:lang w:eastAsia="ko-KR"/>
        </w:rPr>
        <w:t>2.</w:t>
      </w:r>
      <w:r>
        <w:rPr>
          <w:lang w:eastAsia="ko-KR"/>
        </w:rPr>
        <w:t>2</w:t>
      </w:r>
      <w:r>
        <w:rPr>
          <w:lang w:eastAsia="ko-KR"/>
        </w:rPr>
        <w:tab/>
      </w:r>
      <w:r w:rsidRPr="00B44485">
        <w:rPr>
          <w:lang w:eastAsia="ko-KR"/>
        </w:rPr>
        <w:tab/>
      </w:r>
      <w:r w:rsidRPr="00B44485">
        <w:t xml:space="preserve">The SS sends uplink scheduling information for each UL HARQ process via PDCCH DCI format 0_1 for C_RNTI to schedule the UL RMC </w:t>
      </w:r>
      <w:r w:rsidRPr="000D7BB2">
        <w:t>according to Table [TBD]. Since the UE has no payload and no loopback data to send the UE sends uplink MAC padding bits on the UL RMC. The</w:t>
      </w:r>
      <w:r>
        <w:t xml:space="preserve"> </w:t>
      </w:r>
      <w:r w:rsidRPr="0068501B">
        <w:t xml:space="preserve">accumulated </w:t>
      </w:r>
      <w:r w:rsidRPr="0068501B">
        <w:rPr>
          <w:noProof/>
          <w:lang w:val="en-US"/>
        </w:rPr>
        <w:drawing>
          <wp:inline distT="0" distB="0" distL="0" distR="0" wp14:anchorId="731E5EF3" wp14:editId="6F2D858A">
            <wp:extent cx="549910" cy="201930"/>
            <wp:effectExtent l="0" t="0" r="2540" b="7620"/>
            <wp:docPr id="10" name="Picture 10"/>
            <wp:cNvGraphicFramePr/>
            <a:graphic xmlns:a="http://schemas.openxmlformats.org/drawingml/2006/main">
              <a:graphicData uri="http://schemas.openxmlformats.org/drawingml/2006/picture">
                <pic:pic xmlns:pic="http://schemas.openxmlformats.org/drawingml/2006/picture">
                  <pic:nvPicPr>
                    <pic:cNvPr id="929" name="Picture 929"/>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49910" cy="201930"/>
                    </a:xfrm>
                    <a:prstGeom prst="rect">
                      <a:avLst/>
                    </a:prstGeom>
                    <a:noFill/>
                    <a:ln>
                      <a:noFill/>
                    </a:ln>
                  </pic:spPr>
                </pic:pic>
              </a:graphicData>
            </a:graphic>
          </wp:inline>
        </w:drawing>
      </w:r>
      <w:r>
        <w:t>value = -1</w:t>
      </w:r>
      <w:r w:rsidRPr="000D7BB2">
        <w:t xml:space="preserve"> for PUSCH transmission.</w:t>
      </w:r>
    </w:p>
    <w:p w14:paraId="4E9316FE" w14:textId="4DC8E961" w:rsidR="00C56ABB" w:rsidRPr="000D7BB2" w:rsidRDefault="00C56ABB" w:rsidP="00C56ABB">
      <w:pPr>
        <w:pStyle w:val="B1"/>
        <w:ind w:left="719" w:hanging="435"/>
      </w:pPr>
      <w:r>
        <w:t>2.</w:t>
      </w:r>
      <w:r w:rsidRPr="000D7BB2">
        <w:t>3</w:t>
      </w:r>
      <w:r>
        <w:tab/>
      </w:r>
      <w:r w:rsidRPr="000D7BB2">
        <w:tab/>
      </w:r>
      <w:r w:rsidRPr="0047386A">
        <w:t xml:space="preserve">Set the UE transmitter initial output power </w:t>
      </w:r>
      <w:r>
        <w:t xml:space="preserve">of the first sub-frame (1ms) of UE PUSCH first transmission </w:t>
      </w:r>
      <w:r w:rsidRPr="0047386A">
        <w:t xml:space="preserve">to test point </w:t>
      </w:r>
      <w:r>
        <w:t>2</w:t>
      </w:r>
      <w:r w:rsidRPr="0047386A">
        <w:t xml:space="preserve"> to ensure that the UE transmits PUSCH within the specified </w:t>
      </w:r>
      <w:r>
        <w:t xml:space="preserve">power range </w:t>
      </w:r>
      <w:r w:rsidRPr="0047386A">
        <w:t xml:space="preserve">in Table </w:t>
      </w:r>
      <w:r w:rsidR="00F8171E">
        <w:t>TBD</w:t>
      </w:r>
      <w:r>
        <w:t xml:space="preserve"> for higher limit</w:t>
      </w:r>
      <w:r w:rsidRPr="0047386A">
        <w:t xml:space="preserve"> for power class 3.</w:t>
      </w:r>
    </w:p>
    <w:p w14:paraId="7BE5FD04" w14:textId="3EDD7EA2" w:rsidR="00C56ABB" w:rsidRPr="000D7BB2" w:rsidRDefault="00C56ABB" w:rsidP="00C56ABB">
      <w:pPr>
        <w:pStyle w:val="B1"/>
        <w:ind w:left="719" w:hanging="435"/>
      </w:pPr>
      <w:r>
        <w:rPr>
          <w:lang w:eastAsia="ko-KR"/>
        </w:rPr>
        <w:t>2.</w:t>
      </w:r>
      <w:r w:rsidRPr="000D7BB2">
        <w:rPr>
          <w:lang w:eastAsia="ko-KR"/>
        </w:rPr>
        <w:t>4.</w:t>
      </w:r>
      <w:r w:rsidRPr="000D7BB2">
        <w:rPr>
          <w:lang w:eastAsia="ko-KR"/>
        </w:rPr>
        <w:tab/>
      </w:r>
      <w:r w:rsidRPr="000D7BB2">
        <w:t xml:space="preserve">SS activates the UE </w:t>
      </w:r>
      <w:proofErr w:type="spellStart"/>
      <w:r w:rsidRPr="000D7BB2">
        <w:t>Beamlock</w:t>
      </w:r>
      <w:proofErr w:type="spellEnd"/>
      <w:r w:rsidRPr="000D7BB2">
        <w:t xml:space="preserve"> Function (UBF) by performing the procedure as specified in TS 38.508-1 [10] clause 4.9.2 using condition </w:t>
      </w:r>
      <w:proofErr w:type="spellStart"/>
      <w:r w:rsidRPr="000D7BB2">
        <w:t>Tx</w:t>
      </w:r>
      <w:proofErr w:type="spellEnd"/>
      <w:r w:rsidRPr="000D7BB2">
        <w:t xml:space="preserve"> only.</w:t>
      </w:r>
    </w:p>
    <w:p w14:paraId="41286E20" w14:textId="59412507" w:rsidR="00C56ABB" w:rsidRPr="000D7BB2" w:rsidRDefault="00C56ABB" w:rsidP="00C56ABB">
      <w:pPr>
        <w:pStyle w:val="B1"/>
        <w:ind w:left="719" w:hanging="435"/>
      </w:pPr>
      <w:r>
        <w:t>2.</w:t>
      </w:r>
      <w:r w:rsidRPr="000D7BB2">
        <w:t>5.</w:t>
      </w:r>
      <w:r w:rsidRPr="000D7BB2">
        <w:tab/>
        <w:t xml:space="preserve">Measure UE EIRP in the </w:t>
      </w:r>
      <w:proofErr w:type="spellStart"/>
      <w:r w:rsidRPr="000D7BB2">
        <w:t>Tx</w:t>
      </w:r>
      <w:proofErr w:type="spellEnd"/>
      <w:r w:rsidRPr="000D7BB2">
        <w:t xml:space="preserve"> beam peak direction in the measurement bandwidth for the specific channel bandwidth under test. EIRP test procedure is defined in Annex K. The measuring duration is one active uplink </w:t>
      </w:r>
      <w:proofErr w:type="spellStart"/>
      <w:r w:rsidRPr="000D7BB2">
        <w:t>subframe</w:t>
      </w:r>
      <w:proofErr w:type="spellEnd"/>
      <w:r w:rsidRPr="000D7BB2">
        <w:t>. EIRP is calculated considering both polarizations, theta and phi. For TDD slots with transient periods are not under test.</w:t>
      </w:r>
    </w:p>
    <w:p w14:paraId="47159C37" w14:textId="45D5BC2C" w:rsidR="00C56ABB" w:rsidRPr="000D7BB2" w:rsidRDefault="00C56ABB" w:rsidP="00C56ABB">
      <w:pPr>
        <w:pStyle w:val="B1"/>
        <w:ind w:left="719" w:hanging="435"/>
      </w:pPr>
      <w:r>
        <w:t>2.</w:t>
      </w:r>
      <w:r w:rsidRPr="000D7BB2">
        <w:t>6.</w:t>
      </w:r>
      <w:r w:rsidRPr="000D7BB2">
        <w:tab/>
      </w:r>
      <w:r w:rsidRPr="000D7BB2">
        <w:rPr>
          <w:lang w:eastAsia="ja-JP"/>
        </w:rPr>
        <w:t xml:space="preserve">SS deactivates the UE </w:t>
      </w:r>
      <w:proofErr w:type="spellStart"/>
      <w:r w:rsidRPr="000D7BB2">
        <w:rPr>
          <w:lang w:eastAsia="ja-JP"/>
        </w:rPr>
        <w:t>Beamlock</w:t>
      </w:r>
      <w:proofErr w:type="spellEnd"/>
      <w:r w:rsidRPr="000D7BB2">
        <w:rPr>
          <w:lang w:eastAsia="ja-JP"/>
        </w:rPr>
        <w:t xml:space="preserve"> Function (UBF) by performing the procedure as specified in TS 38.508-1 [10] clause 4.9.3.</w:t>
      </w:r>
    </w:p>
    <w:p w14:paraId="3894FFE2" w14:textId="77777777" w:rsidR="00C56ABB" w:rsidRDefault="00C56ABB" w:rsidP="00B44485">
      <w:pPr>
        <w:pStyle w:val="B1"/>
      </w:pPr>
    </w:p>
    <w:p w14:paraId="308FC2A7" w14:textId="77777777" w:rsidR="00EA11B5" w:rsidRDefault="00D44763" w:rsidP="00A16C44">
      <w:pPr>
        <w:rPr>
          <w:b/>
          <w:i/>
        </w:rPr>
      </w:pPr>
      <w:r w:rsidRPr="000F035A">
        <w:rPr>
          <w:b/>
          <w:i/>
        </w:rPr>
        <w:t xml:space="preserve">Proposal: </w:t>
      </w:r>
      <w:r>
        <w:rPr>
          <w:b/>
          <w:i/>
        </w:rPr>
        <w:t>6</w:t>
      </w:r>
      <w:r w:rsidRPr="000F035A">
        <w:rPr>
          <w:b/>
          <w:i/>
        </w:rPr>
        <w:t xml:space="preserve">: The </w:t>
      </w:r>
      <w:r>
        <w:rPr>
          <w:b/>
          <w:i/>
        </w:rPr>
        <w:t xml:space="preserve">test procedure is agreed as </w:t>
      </w:r>
      <w:r w:rsidRPr="000F035A">
        <w:rPr>
          <w:b/>
          <w:i/>
        </w:rPr>
        <w:t>the baseline.</w:t>
      </w:r>
    </w:p>
    <w:p w14:paraId="162B5E2E" w14:textId="77777777" w:rsidR="00D44763" w:rsidRPr="001F5525" w:rsidRDefault="00D44763" w:rsidP="00A16C44"/>
    <w:p w14:paraId="18C8D890" w14:textId="77777777" w:rsidR="00A16C44" w:rsidRPr="00905269" w:rsidRDefault="00A16C44" w:rsidP="00A16C44">
      <w:pPr>
        <w:pStyle w:val="Heading1"/>
      </w:pPr>
      <w:r>
        <w:t>5</w:t>
      </w:r>
      <w:r w:rsidRPr="00905269">
        <w:t>.</w:t>
      </w:r>
      <w:r>
        <w:tab/>
      </w:r>
      <w:r w:rsidRPr="00905269">
        <w:t>Conclusion</w:t>
      </w:r>
    </w:p>
    <w:p w14:paraId="6C28DB96" w14:textId="77777777" w:rsidR="00A16C44" w:rsidRPr="003F5A9F" w:rsidRDefault="00A16C44" w:rsidP="00A16C44">
      <w:pPr>
        <w:spacing w:after="100" w:afterAutospacing="1"/>
        <w:jc w:val="both"/>
        <w:rPr>
          <w:rFonts w:eastAsia="Arial Unicode MS" w:cs="Arial"/>
          <w:kern w:val="2"/>
          <w:lang w:val="en-US" w:eastAsia="zh-CN"/>
        </w:rPr>
      </w:pPr>
      <w:r w:rsidRPr="003F5A9F">
        <w:rPr>
          <w:rFonts w:eastAsia="Arial Unicode MS" w:cs="Arial" w:hint="eastAsia"/>
          <w:kern w:val="2"/>
          <w:lang w:val="en-US" w:eastAsia="zh-CN"/>
        </w:rPr>
        <w:t>In this contribution, we discussed</w:t>
      </w:r>
      <w:r w:rsidRPr="003F5A9F">
        <w:rPr>
          <w:rFonts w:eastAsia="Arial Unicode MS" w:cs="Arial"/>
          <w:kern w:val="2"/>
          <w:lang w:val="en-US" w:eastAsia="zh-CN"/>
        </w:rPr>
        <w:t xml:space="preserve"> </w:t>
      </w:r>
      <w:r w:rsidR="006E6895">
        <w:t xml:space="preserve">our understanding of EIRP and TRP, the core requirements for power control, and </w:t>
      </w:r>
      <w:r w:rsidR="006E6895" w:rsidRPr="00461E04">
        <w:t>investigate various candidate</w:t>
      </w:r>
      <w:r w:rsidR="006E6895">
        <w:t>s</w:t>
      </w:r>
      <w:r w:rsidR="006E6895" w:rsidRPr="00461E04">
        <w:t xml:space="preserve"> </w:t>
      </w:r>
      <w:r w:rsidR="006E6895">
        <w:t>for the absolute power control tolerance requirements settings</w:t>
      </w:r>
      <w:r w:rsidRPr="003F5A9F">
        <w:rPr>
          <w:rFonts w:eastAsia="Arial Unicode MS" w:cs="Arial" w:hint="eastAsia"/>
          <w:kern w:val="2"/>
          <w:lang w:val="en-US" w:eastAsia="zh-CN"/>
        </w:rPr>
        <w:t xml:space="preserve">. </w:t>
      </w:r>
      <w:r w:rsidRPr="003F5A9F">
        <w:rPr>
          <w:rFonts w:eastAsia="Arial Unicode MS" w:cs="Arial"/>
          <w:kern w:val="2"/>
          <w:lang w:val="en-US" w:eastAsia="zh-CN"/>
        </w:rPr>
        <w:t xml:space="preserve">Based on the discussion, our views </w:t>
      </w:r>
      <w:r w:rsidR="006E6895">
        <w:rPr>
          <w:rFonts w:eastAsia="Arial Unicode MS" w:cs="Arial"/>
          <w:kern w:val="2"/>
          <w:lang w:val="en-US" w:eastAsia="zh-CN"/>
        </w:rPr>
        <w:t xml:space="preserve">and proposals </w:t>
      </w:r>
      <w:r w:rsidRPr="003F5A9F">
        <w:rPr>
          <w:rFonts w:eastAsia="Arial Unicode MS" w:cs="Arial"/>
          <w:kern w:val="2"/>
          <w:lang w:val="en-US" w:eastAsia="zh-CN"/>
        </w:rPr>
        <w:t>are summarized as follows:</w:t>
      </w:r>
    </w:p>
    <w:p w14:paraId="767CEA12" w14:textId="77777777" w:rsidR="003F5A9F" w:rsidRPr="001F5525" w:rsidRDefault="003F5A9F" w:rsidP="003F5A9F">
      <w:pPr>
        <w:rPr>
          <w:b/>
          <w:i/>
        </w:rPr>
      </w:pPr>
      <w:r w:rsidRPr="001F5525">
        <w:rPr>
          <w:b/>
          <w:i/>
        </w:rPr>
        <w:t xml:space="preserve">Observation 1: The </w:t>
      </w:r>
      <w:r>
        <w:rPr>
          <w:b/>
          <w:i/>
        </w:rPr>
        <w:t xml:space="preserve">absolute power control for CA </w:t>
      </w:r>
      <w:r w:rsidRPr="001F5525">
        <w:rPr>
          <w:b/>
          <w:i/>
        </w:rPr>
        <w:t xml:space="preserve">requirements are verified with the test metrics of EIRP (Link=TX beam peak direction, </w:t>
      </w:r>
      <w:proofErr w:type="spellStart"/>
      <w:r w:rsidRPr="001F5525">
        <w:rPr>
          <w:b/>
          <w:i/>
        </w:rPr>
        <w:t>Meas</w:t>
      </w:r>
      <w:proofErr w:type="spellEnd"/>
      <w:r w:rsidRPr="001F5525">
        <w:rPr>
          <w:b/>
          <w:i/>
        </w:rPr>
        <w:t>=Link angle)</w:t>
      </w:r>
      <w:r>
        <w:rPr>
          <w:b/>
          <w:i/>
        </w:rPr>
        <w:t xml:space="preserve"> for a period of at least one sub-frame (1ms)</w:t>
      </w:r>
      <w:r w:rsidRPr="001F5525">
        <w:rPr>
          <w:b/>
          <w:i/>
        </w:rPr>
        <w:t>.</w:t>
      </w:r>
    </w:p>
    <w:p w14:paraId="312CB9FD" w14:textId="77777777" w:rsidR="00344A91" w:rsidRDefault="00344A91" w:rsidP="00344A91">
      <w:pPr>
        <w:rPr>
          <w:b/>
          <w:i/>
        </w:rPr>
      </w:pPr>
      <w:r w:rsidRPr="00120CE6">
        <w:rPr>
          <w:b/>
          <w:i/>
        </w:rPr>
        <w:t xml:space="preserve">Observation 2: To </w:t>
      </w:r>
      <w:r w:rsidRPr="003A72DF">
        <w:rPr>
          <w:b/>
          <w:i/>
        </w:rPr>
        <w:t>support the effort of controlling power indirectly, we can ensure that</w:t>
      </w:r>
      <w:r>
        <w:rPr>
          <w:b/>
          <w:i/>
        </w:rPr>
        <w:t xml:space="preserve"> a UE is provided</w:t>
      </w:r>
      <w:r w:rsidRPr="003A72DF">
        <w:rPr>
          <w:b/>
          <w:i/>
        </w:rPr>
        <w:t xml:space="preserve"> p0-PUSCH-Alpha</w:t>
      </w:r>
      <w:r>
        <w:rPr>
          <w:b/>
          <w:i/>
          <w:lang w:val="en-US"/>
        </w:rPr>
        <w:t xml:space="preserve"> or </w:t>
      </w:r>
      <w:r w:rsidRPr="003A72DF">
        <w:rPr>
          <w:b/>
          <w:i/>
        </w:rPr>
        <w:t>P0-PUSCH-AlphaSet</w:t>
      </w:r>
      <w:r>
        <w:rPr>
          <w:b/>
          <w:i/>
        </w:rPr>
        <w:t xml:space="preserve"> for </w:t>
      </w:r>
      <w:r w:rsidRPr="00A244C7">
        <w:rPr>
          <w:position w:val="-12"/>
        </w:rPr>
        <w:object w:dxaOrig="1840" w:dyaOrig="320" w14:anchorId="7CECAD73">
          <v:shape id="_x0000_i1221" type="#_x0000_t75" style="width:93pt;height:17pt" o:ole="">
            <v:imagedata r:id="rId215" o:title=""/>
          </v:shape>
          <o:OLEObject Type="Embed" ProgID="Equation.3" ShapeID="_x0000_i1221" DrawAspect="Content" ObjectID="_1627486756" r:id="rId335"/>
        </w:object>
      </w:r>
      <w:r w:rsidRPr="003A72DF">
        <w:rPr>
          <w:b/>
          <w:i/>
        </w:rPr>
        <w:t>.</w:t>
      </w:r>
    </w:p>
    <w:p w14:paraId="1BE7E5B8" w14:textId="77777777" w:rsidR="003A72DF" w:rsidRPr="001F5525" w:rsidRDefault="003A72DF" w:rsidP="003A72DF">
      <w:pPr>
        <w:rPr>
          <w:b/>
          <w:i/>
        </w:rPr>
      </w:pPr>
      <w:r>
        <w:rPr>
          <w:b/>
          <w:i/>
        </w:rPr>
        <w:t>Proposal 1: For testing purposes, we support</w:t>
      </w:r>
      <w:r w:rsidRPr="003A72DF">
        <w:rPr>
          <w:b/>
          <w:i/>
          <w:position w:val="-12"/>
        </w:rPr>
        <w:object w:dxaOrig="1500" w:dyaOrig="320" w14:anchorId="1EC70B77">
          <v:shape id="_x0000_i1222" type="#_x0000_t75" style="width:82.5pt;height:18.5pt" o:ole="">
            <v:imagedata r:id="rId53" o:title=""/>
          </v:shape>
          <o:OLEObject Type="Embed" ProgID="Equation.3" ShapeID="_x0000_i1222" DrawAspect="Content" ObjectID="_1627486757" r:id="rId336"/>
        </w:object>
      </w:r>
      <w:r w:rsidRPr="003A72DF">
        <w:rPr>
          <w:b/>
          <w:i/>
        </w:rPr>
        <w:t xml:space="preserve">is provided by </w:t>
      </w:r>
      <w:r w:rsidRPr="003A72DF">
        <w:rPr>
          <w:b/>
          <w:i/>
          <w:lang w:val="en-US"/>
        </w:rPr>
        <w:t xml:space="preserve">p0 </w:t>
      </w:r>
      <w:r w:rsidRPr="003A72DF">
        <w:rPr>
          <w:b/>
          <w:lang w:val="en-US"/>
        </w:rPr>
        <w:t xml:space="preserve">obtained from </w:t>
      </w:r>
      <w:r w:rsidRPr="003A72DF">
        <w:rPr>
          <w:b/>
          <w:i/>
        </w:rPr>
        <w:t>p0-PUSCH-Alpha</w:t>
      </w:r>
      <w:r w:rsidRPr="003A72DF">
        <w:rPr>
          <w:b/>
          <w:i/>
          <w:lang w:val="en-US"/>
        </w:rPr>
        <w:t xml:space="preserve"> </w:t>
      </w:r>
      <w:r>
        <w:rPr>
          <w:b/>
          <w:i/>
          <w:lang w:val="en-US"/>
        </w:rPr>
        <w:t xml:space="preserve">or </w:t>
      </w:r>
      <w:r w:rsidRPr="003A72DF">
        <w:rPr>
          <w:b/>
          <w:i/>
        </w:rPr>
        <w:t>P0-PUSCH-AlphaSet.</w:t>
      </w:r>
    </w:p>
    <w:p w14:paraId="2A649046" w14:textId="77777777" w:rsidR="00642E9B" w:rsidRDefault="00642E9B" w:rsidP="00642E9B">
      <w:pPr>
        <w:rPr>
          <w:b/>
          <w:i/>
        </w:rPr>
      </w:pPr>
      <w:r w:rsidRPr="00120CE6">
        <w:rPr>
          <w:b/>
          <w:i/>
        </w:rPr>
        <w:t xml:space="preserve">Observation 3: To support the effort of controlling power indirectly, we can ensure that </w:t>
      </w:r>
      <w:r w:rsidRPr="00120CE6">
        <w:rPr>
          <w:b/>
          <w:i/>
          <w:lang w:val="en-US"/>
        </w:rPr>
        <w:t xml:space="preserve">a UE is provided </w:t>
      </w:r>
      <w:r w:rsidRPr="00120CE6">
        <w:rPr>
          <w:b/>
          <w:i/>
        </w:rPr>
        <w:t xml:space="preserve">P0-PUSCH-AlphaSet </w:t>
      </w:r>
      <w:r w:rsidRPr="00120CE6">
        <w:rPr>
          <w:b/>
          <w:i/>
          <w:lang w:val="en-US"/>
        </w:rPr>
        <w:t>for</w:t>
      </w:r>
      <w:r w:rsidRPr="00E1224F">
        <w:rPr>
          <w:b/>
          <w:i/>
          <w:lang w:val="en-US"/>
        </w:rPr>
        <w:t xml:space="preserve"> parameter</w:t>
      </w:r>
      <w:r w:rsidRPr="00B916EC">
        <w:rPr>
          <w:position w:val="-12"/>
        </w:rPr>
        <w:object w:dxaOrig="760" w:dyaOrig="320" w14:anchorId="550FA347">
          <v:shape id="_x0000_i1223" type="#_x0000_t75" style="width:36pt;height:15pt" o:ole="">
            <v:imagedata r:id="rId71" o:title=""/>
          </v:shape>
          <o:OLEObject Type="Embed" ProgID="Equation.3" ShapeID="_x0000_i1223" DrawAspect="Content" ObjectID="_1627486758" r:id="rId337"/>
        </w:object>
      </w:r>
      <w:r w:rsidRPr="00E1224F">
        <w:rPr>
          <w:b/>
          <w:i/>
        </w:rPr>
        <w:t>.</w:t>
      </w:r>
    </w:p>
    <w:p w14:paraId="6EFF8B65" w14:textId="77777777" w:rsidR="006202B9" w:rsidRPr="001F5525" w:rsidRDefault="006202B9" w:rsidP="006202B9">
      <w:pPr>
        <w:rPr>
          <w:b/>
          <w:i/>
        </w:rPr>
      </w:pPr>
      <w:r w:rsidRPr="009E54CB">
        <w:rPr>
          <w:b/>
          <w:i/>
        </w:rPr>
        <w:t xml:space="preserve">Proposal 2: For testing purposes, we support </w:t>
      </w:r>
      <w:r w:rsidRPr="009E54CB">
        <w:rPr>
          <w:b/>
          <w:i/>
          <w:lang w:val="en-US"/>
        </w:rPr>
        <w:t xml:space="preserve">a UE is provided </w:t>
      </w:r>
      <w:r w:rsidRPr="00120CE6">
        <w:rPr>
          <w:b/>
          <w:i/>
        </w:rPr>
        <w:t>P0-PUSCH-Alpha</w:t>
      </w:r>
      <w:r w:rsidRPr="009E54CB">
        <w:rPr>
          <w:b/>
          <w:i/>
        </w:rPr>
        <w:t xml:space="preserve"> </w:t>
      </w:r>
      <w:r>
        <w:rPr>
          <w:b/>
          <w:i/>
        </w:rPr>
        <w:t xml:space="preserve"> or </w:t>
      </w:r>
      <w:r w:rsidRPr="009E54CB">
        <w:rPr>
          <w:b/>
          <w:i/>
        </w:rPr>
        <w:t xml:space="preserve">P0-PUSCH-AlphaSet </w:t>
      </w:r>
      <w:r w:rsidRPr="009E54CB">
        <w:rPr>
          <w:b/>
          <w:i/>
          <w:lang w:val="en-US"/>
        </w:rPr>
        <w:t>for parameter</w:t>
      </w:r>
      <w:r w:rsidRPr="00B916EC">
        <w:rPr>
          <w:position w:val="-12"/>
        </w:rPr>
        <w:object w:dxaOrig="760" w:dyaOrig="320" w14:anchorId="53F7CCD5">
          <v:shape id="_x0000_i1224" type="#_x0000_t75" style="width:36pt;height:15pt" o:ole="">
            <v:imagedata r:id="rId71" o:title=""/>
          </v:shape>
          <o:OLEObject Type="Embed" ProgID="Equation.3" ShapeID="_x0000_i1224" DrawAspect="Content" ObjectID="_1627486759" r:id="rId338"/>
        </w:object>
      </w:r>
      <w:r w:rsidRPr="00E1224F">
        <w:rPr>
          <w:b/>
          <w:i/>
        </w:rPr>
        <w:t>.</w:t>
      </w:r>
    </w:p>
    <w:p w14:paraId="5C9383D9" w14:textId="77777777" w:rsidR="00691B50" w:rsidRPr="00D1396B" w:rsidRDefault="00691B50" w:rsidP="00691B50">
      <w:pPr>
        <w:rPr>
          <w:b/>
          <w:i/>
        </w:rPr>
      </w:pPr>
      <w:r w:rsidRPr="00717E05">
        <w:rPr>
          <w:b/>
          <w:i/>
        </w:rPr>
        <w:t xml:space="preserve">Observation </w:t>
      </w:r>
      <w:r>
        <w:rPr>
          <w:b/>
          <w:i/>
        </w:rPr>
        <w:t>4</w:t>
      </w:r>
      <w:r w:rsidRPr="00717E05">
        <w:rPr>
          <w:b/>
          <w:i/>
        </w:rPr>
        <w:t xml:space="preserve">: If we adopt </w:t>
      </w:r>
      <w:r>
        <w:rPr>
          <w:b/>
          <w:i/>
        </w:rPr>
        <w:t xml:space="preserve">the </w:t>
      </w:r>
      <w:r w:rsidRPr="00717E05">
        <w:rPr>
          <w:b/>
          <w:i/>
        </w:rPr>
        <w:t>principle that</w:t>
      </w:r>
      <w:r>
        <w:rPr>
          <w:b/>
          <w:i/>
        </w:rPr>
        <w:t xml:space="preserve"> we will</w:t>
      </w:r>
      <w:r w:rsidRPr="00717E05">
        <w:rPr>
          <w:b/>
          <w:i/>
        </w:rPr>
        <w:t xml:space="preserve"> </w:t>
      </w:r>
      <w:r>
        <w:rPr>
          <w:b/>
          <w:i/>
        </w:rPr>
        <w:t xml:space="preserve">support the effort of controlling power indirectly by p0 and alpha, then the PUSCH transmission can be scheduled by a DCI format 0_0 or DCI format 0_1 or configured by </w:t>
      </w:r>
      <w:proofErr w:type="spellStart"/>
      <w:r>
        <w:rPr>
          <w:b/>
          <w:i/>
        </w:rPr>
        <w:t>ConfiguredGrantConfig</w:t>
      </w:r>
      <w:proofErr w:type="spellEnd"/>
      <w:r>
        <w:rPr>
          <w:b/>
          <w:i/>
        </w:rPr>
        <w:t xml:space="preserve">. </w:t>
      </w:r>
    </w:p>
    <w:p w14:paraId="2235F3E0" w14:textId="77777777" w:rsidR="002E58B7" w:rsidRPr="002E58B7" w:rsidRDefault="002E58B7" w:rsidP="002E58B7">
      <w:pPr>
        <w:rPr>
          <w:b/>
          <w:i/>
        </w:rPr>
      </w:pPr>
      <w:r w:rsidRPr="002E58B7">
        <w:rPr>
          <w:b/>
          <w:i/>
        </w:rPr>
        <w:lastRenderedPageBreak/>
        <w:t xml:space="preserve">Observation 5: </w:t>
      </w:r>
      <w:r w:rsidRPr="002E58B7">
        <w:rPr>
          <w:b/>
        </w:rPr>
        <w:t>A BWP-</w:t>
      </w:r>
      <w:proofErr w:type="spellStart"/>
      <w:r w:rsidRPr="002E58B7">
        <w:rPr>
          <w:b/>
        </w:rPr>
        <w:t>UplinkDedicated</w:t>
      </w:r>
      <w:proofErr w:type="spellEnd"/>
      <w:r w:rsidRPr="002E58B7">
        <w:rPr>
          <w:b/>
        </w:rPr>
        <w:t xml:space="preserve"> information element (IE) that is used to configure the dedicated (UE specific) parameter of an uplink BWP can include </w:t>
      </w:r>
      <w:proofErr w:type="spellStart"/>
      <w:r w:rsidRPr="002E58B7">
        <w:rPr>
          <w:b/>
          <w:i/>
        </w:rPr>
        <w:t>configuredGrantConfig</w:t>
      </w:r>
      <w:proofErr w:type="spellEnd"/>
      <w:r w:rsidRPr="002E58B7">
        <w:rPr>
          <w:b/>
          <w:i/>
        </w:rPr>
        <w:t>.</w:t>
      </w:r>
    </w:p>
    <w:p w14:paraId="0AD99C43" w14:textId="77777777" w:rsidR="00A61E5F" w:rsidRPr="002E58B7" w:rsidRDefault="00A61E5F" w:rsidP="00A61E5F">
      <w:pPr>
        <w:rPr>
          <w:b/>
          <w:i/>
        </w:rPr>
      </w:pPr>
      <w:r>
        <w:rPr>
          <w:b/>
          <w:i/>
        </w:rPr>
        <w:t>Observation 6: A UE can be provided PUSCH-</w:t>
      </w:r>
      <w:proofErr w:type="spellStart"/>
      <w:r>
        <w:rPr>
          <w:b/>
          <w:i/>
        </w:rPr>
        <w:t>PathlossReferenceRS</w:t>
      </w:r>
      <w:proofErr w:type="spellEnd"/>
      <w:r>
        <w:rPr>
          <w:b/>
          <w:i/>
        </w:rPr>
        <w:t xml:space="preserve"> using a RS resource from the SS/PBCH block indexes obtained by </w:t>
      </w:r>
      <w:proofErr w:type="spellStart"/>
      <w:r>
        <w:rPr>
          <w:b/>
          <w:i/>
        </w:rPr>
        <w:t>ssb</w:t>
      </w:r>
      <w:proofErr w:type="spellEnd"/>
      <w:r>
        <w:rPr>
          <w:b/>
          <w:i/>
        </w:rPr>
        <w:t>-Index or if the PUSCH transmission is scheduled by a DCI format 0_0 and the UE do not get a spatial setting, the UE determines a RS resource index with respect to PUSCH-</w:t>
      </w:r>
      <w:proofErr w:type="spellStart"/>
      <w:r>
        <w:rPr>
          <w:b/>
          <w:i/>
        </w:rPr>
        <w:t>PathlossReferenceRS</w:t>
      </w:r>
      <w:proofErr w:type="spellEnd"/>
      <w:r>
        <w:rPr>
          <w:b/>
          <w:i/>
        </w:rPr>
        <w:t>-Id.</w:t>
      </w:r>
    </w:p>
    <w:p w14:paraId="65482081" w14:textId="77777777" w:rsidR="0047386A" w:rsidRPr="005B3FE8" w:rsidRDefault="0047386A" w:rsidP="0047386A">
      <w:pPr>
        <w:rPr>
          <w:b/>
          <w:i/>
        </w:rPr>
      </w:pPr>
      <w:r w:rsidRPr="005B3FE8">
        <w:rPr>
          <w:b/>
          <w:i/>
        </w:rPr>
        <w:t xml:space="preserve">Proposal 3: </w:t>
      </w:r>
      <w:r>
        <w:rPr>
          <w:b/>
          <w:i/>
        </w:rPr>
        <w:t xml:space="preserve">Select </w:t>
      </w:r>
      <w:r>
        <w:rPr>
          <w:noProof/>
          <w:position w:val="-12"/>
          <w:lang w:val="en-US"/>
        </w:rPr>
        <w:drawing>
          <wp:inline distT="0" distB="0" distL="0" distR="0" wp14:anchorId="1B13DBE4" wp14:editId="63E78A4D">
            <wp:extent cx="551180" cy="201930"/>
            <wp:effectExtent l="0" t="0" r="127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rPr>
          <w:b/>
          <w:i/>
          <w:lang w:val="en-US"/>
        </w:rPr>
        <w:t xml:space="preserve"> value = -1</w:t>
      </w:r>
      <w:r w:rsidRPr="00415FAB">
        <w:rPr>
          <w:b/>
          <w:i/>
          <w:lang w:val="en-US"/>
        </w:rPr>
        <w:t xml:space="preserve"> for the</w:t>
      </w:r>
      <w:r w:rsidRPr="00415FAB">
        <w:rPr>
          <w:i/>
          <w:lang w:eastAsia="zh-CN"/>
        </w:rPr>
        <w:t xml:space="preserve"> </w:t>
      </w:r>
      <w:r w:rsidRPr="00415FAB">
        <w:rPr>
          <w:b/>
          <w:i/>
          <w:lang w:eastAsia="zh-CN"/>
        </w:rPr>
        <w:t>parameter of “</w:t>
      </w:r>
      <w:r w:rsidRPr="00415FAB">
        <w:rPr>
          <w:b/>
          <w:i/>
          <w:color w:val="7030A0"/>
          <w:position w:val="-12"/>
        </w:rPr>
        <w:object w:dxaOrig="800" w:dyaOrig="320" w14:anchorId="72ACABCF">
          <v:shape id="_x0000_i1225" type="#_x0000_t75" style="width:44pt;height:15pt" o:ole="">
            <v:imagedata r:id="rId111" o:title=""/>
          </v:shape>
          <o:OLEObject Type="Embed" ProgID="Equation.3" ShapeID="_x0000_i1225" DrawAspect="Content" ObjectID="_1627486760" r:id="rId339"/>
        </w:object>
      </w:r>
      <w:r w:rsidRPr="00415FAB">
        <w:rPr>
          <w:b/>
          <w:i/>
        </w:rPr>
        <w:t xml:space="preserve">” </w:t>
      </w:r>
      <w:r w:rsidRPr="00415FAB">
        <w:rPr>
          <w:b/>
          <w:i/>
          <w:lang w:eastAsia="zh-CN"/>
        </w:rPr>
        <w:t xml:space="preserve">for PUSCH transmission as </w:t>
      </w:r>
      <w:r w:rsidRPr="00415FAB">
        <w:rPr>
          <w:b/>
          <w:i/>
          <w:lang w:val="en-US"/>
        </w:rPr>
        <w:t xml:space="preserve">the </w:t>
      </w:r>
      <w:r w:rsidRPr="00415FAB">
        <w:rPr>
          <w:b/>
          <w:i/>
        </w:rPr>
        <w:t>PUSCH power control adjustment state</w:t>
      </w:r>
      <w:r w:rsidRPr="00BD724E">
        <w:rPr>
          <w:b/>
        </w:rPr>
        <w:t>.</w:t>
      </w:r>
      <w:r>
        <w:rPr>
          <w:b/>
          <w:i/>
          <w:lang w:val="en-US"/>
        </w:rPr>
        <w:t xml:space="preserve"> </w:t>
      </w:r>
    </w:p>
    <w:p w14:paraId="1ED8CC7F" w14:textId="0032E2FE" w:rsidR="0047386A" w:rsidRDefault="0047386A" w:rsidP="00503397">
      <w:pPr>
        <w:rPr>
          <w:b/>
          <w:i/>
        </w:rPr>
      </w:pPr>
      <w:r>
        <w:rPr>
          <w:b/>
          <w:i/>
        </w:rPr>
        <w:t>Pr</w:t>
      </w:r>
      <w:r w:rsidRPr="00CA50CE">
        <w:rPr>
          <w:b/>
          <w:i/>
        </w:rPr>
        <w:t xml:space="preserve">oposal </w:t>
      </w:r>
      <w:r>
        <w:rPr>
          <w:b/>
          <w:i/>
        </w:rPr>
        <w:t>4</w:t>
      </w:r>
      <w:r w:rsidRPr="00CA50CE">
        <w:rPr>
          <w:b/>
          <w:i/>
        </w:rPr>
        <w:t xml:space="preserve">: Select </w:t>
      </w:r>
      <w:r>
        <w:rPr>
          <w:b/>
          <w:i/>
        </w:rPr>
        <w:t>Tables 4.1-1 – 4.1-2 as the baseline. Proposal 5: The message contents in Tables 4.2-1 – 4.2-4 is agreed as the baseline.</w:t>
      </w:r>
    </w:p>
    <w:p w14:paraId="070C6F7D" w14:textId="77777777" w:rsidR="00D44763" w:rsidRDefault="00D44763" w:rsidP="00D44763">
      <w:pPr>
        <w:rPr>
          <w:b/>
          <w:i/>
        </w:rPr>
      </w:pPr>
      <w:r w:rsidRPr="000F035A">
        <w:rPr>
          <w:b/>
          <w:i/>
        </w:rPr>
        <w:t xml:space="preserve">Proposal: </w:t>
      </w:r>
      <w:r>
        <w:rPr>
          <w:b/>
          <w:i/>
        </w:rPr>
        <w:t>6</w:t>
      </w:r>
      <w:r w:rsidRPr="000F035A">
        <w:rPr>
          <w:b/>
          <w:i/>
        </w:rPr>
        <w:t xml:space="preserve">: The </w:t>
      </w:r>
      <w:r>
        <w:rPr>
          <w:b/>
          <w:i/>
        </w:rPr>
        <w:t xml:space="preserve">test procedure is agreed as </w:t>
      </w:r>
      <w:r w:rsidRPr="000F035A">
        <w:rPr>
          <w:b/>
          <w:i/>
        </w:rPr>
        <w:t>the baseline.</w:t>
      </w:r>
    </w:p>
    <w:p w14:paraId="031DC257" w14:textId="77777777" w:rsidR="00A16C44" w:rsidRPr="00B96293" w:rsidRDefault="00A16C44" w:rsidP="00A16C44">
      <w:pPr>
        <w:pStyle w:val="Heading1"/>
        <w:spacing w:before="120" w:after="100" w:afterAutospacing="1"/>
        <w:ind w:left="0" w:firstLine="0"/>
        <w:jc w:val="both"/>
        <w:rPr>
          <w:b/>
          <w:lang w:val="en-US"/>
        </w:rPr>
      </w:pPr>
      <w:r w:rsidRPr="00B96293">
        <w:rPr>
          <w:b/>
          <w:lang w:val="en-US"/>
        </w:rPr>
        <w:t>References</w:t>
      </w:r>
    </w:p>
    <w:p w14:paraId="27B5325D" w14:textId="77777777" w:rsidR="00A16C44" w:rsidRDefault="00A16C44" w:rsidP="00A16C44">
      <w:pPr>
        <w:pStyle w:val="B1"/>
        <w:ind w:left="719" w:hanging="435"/>
      </w:pPr>
      <w:bookmarkStart w:id="6" w:name="_Ref525026860"/>
      <w:r>
        <w:t>[1]</w:t>
      </w:r>
      <w:r>
        <w:tab/>
      </w:r>
      <w:r>
        <w:tab/>
      </w:r>
      <w:bookmarkEnd w:id="6"/>
      <w:r>
        <w:t xml:space="preserve">3GPP TS 38.101-2: </w:t>
      </w:r>
      <w:r w:rsidRPr="008C3404">
        <w:t>"</w:t>
      </w:r>
      <w:r>
        <w:t>NR: User Equipment (UE) radio transmission and reception; Part 2: Range 2 Standalone</w:t>
      </w:r>
      <w:r w:rsidRPr="008C3404">
        <w:t>"</w:t>
      </w:r>
      <w:r>
        <w:t>.</w:t>
      </w:r>
    </w:p>
    <w:p w14:paraId="6D59DA73" w14:textId="77777777" w:rsidR="00A16C44" w:rsidRDefault="00A16C44" w:rsidP="00A16C44">
      <w:pPr>
        <w:pStyle w:val="B1"/>
        <w:ind w:left="719" w:hanging="435"/>
      </w:pPr>
      <w:r>
        <w:t>[2]</w:t>
      </w:r>
      <w:r>
        <w:tab/>
        <w:t xml:space="preserve">R5-193935, </w:t>
      </w:r>
      <w:r w:rsidRPr="008C3404">
        <w:t>"</w:t>
      </w:r>
      <w:r>
        <w:t>Discussion on method of FR2 absolute power setting</w:t>
      </w:r>
      <w:r w:rsidRPr="008C3404">
        <w:t>"</w:t>
      </w:r>
      <w:r>
        <w:t>, Huawei</w:t>
      </w:r>
    </w:p>
    <w:p w14:paraId="2B1E5541" w14:textId="77777777" w:rsidR="00A16C44" w:rsidRDefault="00A16C44" w:rsidP="00A16C44">
      <w:pPr>
        <w:pStyle w:val="B1"/>
        <w:ind w:left="719" w:hanging="435"/>
      </w:pPr>
      <w:r>
        <w:t>[3]</w:t>
      </w:r>
      <w:r>
        <w:tab/>
        <w:t xml:space="preserve">3GPP TS 38.213: </w:t>
      </w:r>
      <w:r w:rsidRPr="008C3404">
        <w:t>"</w:t>
      </w:r>
      <w:r>
        <w:t>NR; Physical layer procedure for control</w:t>
      </w:r>
      <w:r w:rsidRPr="008C3404">
        <w:t>"</w:t>
      </w:r>
      <w:r>
        <w:t>.</w:t>
      </w:r>
    </w:p>
    <w:p w14:paraId="45B9729C" w14:textId="77777777" w:rsidR="00A16C44" w:rsidRDefault="00A16C44" w:rsidP="00A16C44">
      <w:pPr>
        <w:pStyle w:val="B1"/>
        <w:ind w:left="719" w:hanging="435"/>
      </w:pPr>
      <w:r>
        <w:t>[4]</w:t>
      </w:r>
      <w:r>
        <w:tab/>
        <w:t xml:space="preserve">3GPP TS 38.211: </w:t>
      </w:r>
      <w:r w:rsidRPr="008C3404">
        <w:t>"</w:t>
      </w:r>
      <w:r>
        <w:t>NR; Physical channels and modulation</w:t>
      </w:r>
      <w:r w:rsidRPr="008C3404">
        <w:t>"</w:t>
      </w:r>
      <w:r>
        <w:t>.</w:t>
      </w:r>
    </w:p>
    <w:p w14:paraId="766E95E6" w14:textId="77777777" w:rsidR="00A16C44" w:rsidRDefault="00A16C44" w:rsidP="00A16C44">
      <w:pPr>
        <w:pStyle w:val="B1"/>
        <w:ind w:left="719" w:hanging="435"/>
      </w:pPr>
      <w:r>
        <w:t>[5]</w:t>
      </w:r>
      <w:r>
        <w:tab/>
        <w:t xml:space="preserve">R5-190282, </w:t>
      </w:r>
      <w:r w:rsidRPr="008C3404">
        <w:t>"</w:t>
      </w:r>
      <w:r>
        <w:t>Discussion on absolute power tolerance testing in FR2</w:t>
      </w:r>
      <w:r w:rsidRPr="008C3404">
        <w:t>"</w:t>
      </w:r>
      <w:r>
        <w:t>, Huawei</w:t>
      </w:r>
    </w:p>
    <w:p w14:paraId="0B79807C" w14:textId="77777777" w:rsidR="007772CF" w:rsidRDefault="007772CF" w:rsidP="00A16C44">
      <w:pPr>
        <w:pStyle w:val="B1"/>
        <w:ind w:left="719" w:hanging="435"/>
      </w:pPr>
      <w:r>
        <w:t>[6]</w:t>
      </w:r>
      <w:r>
        <w:tab/>
        <w:t xml:space="preserve">3GPP TS 38.214: </w:t>
      </w:r>
      <w:r w:rsidRPr="008C3404">
        <w:t>"</w:t>
      </w:r>
      <w:r>
        <w:t>NR; Physical layer procedure for data</w:t>
      </w:r>
      <w:r w:rsidRPr="008C3404">
        <w:t>"</w:t>
      </w:r>
      <w:r>
        <w:t>.</w:t>
      </w:r>
    </w:p>
    <w:p w14:paraId="4F42C620" w14:textId="77777777" w:rsidR="000742CB" w:rsidRDefault="000742CB" w:rsidP="00A16C44">
      <w:pPr>
        <w:pStyle w:val="B1"/>
        <w:ind w:left="719" w:hanging="435"/>
      </w:pPr>
      <w:r>
        <w:t>[7]</w:t>
      </w:r>
      <w:r>
        <w:tab/>
        <w:t xml:space="preserve">3GPP TS 38.508-1: </w:t>
      </w:r>
      <w:r w:rsidRPr="008C3404">
        <w:t>"</w:t>
      </w:r>
      <w:r>
        <w:t>5GS; User Equipment (UE) conformance specification; Part 1: Common test environment</w:t>
      </w:r>
      <w:r w:rsidRPr="008C3404">
        <w:t>"</w:t>
      </w:r>
      <w:r>
        <w:t>.</w:t>
      </w:r>
    </w:p>
    <w:p w14:paraId="72C0640F" w14:textId="3B3AC972" w:rsidR="00DE1E62" w:rsidRDefault="00CC63F8" w:rsidP="00235A7B">
      <w:pPr>
        <w:pStyle w:val="B1"/>
        <w:ind w:left="719" w:hanging="435"/>
      </w:pPr>
      <w:r>
        <w:t>[8]</w:t>
      </w:r>
      <w:r>
        <w:tab/>
        <w:t xml:space="preserve">3GPP TR 38.900: </w:t>
      </w:r>
      <w:r w:rsidRPr="008C3404">
        <w:t>"</w:t>
      </w:r>
      <w:r>
        <w:t>Study on channel model for frequency spectrum above 6 GHz</w:t>
      </w:r>
      <w:r w:rsidRPr="008C3404">
        <w:t>"</w:t>
      </w:r>
      <w:r>
        <w:t>.</w:t>
      </w:r>
    </w:p>
    <w:p w14:paraId="59CB760E" w14:textId="77777777" w:rsidR="00DE1E62" w:rsidRDefault="00DE1E62" w:rsidP="00A16C44">
      <w:pPr>
        <w:pStyle w:val="B1"/>
        <w:ind w:left="719" w:hanging="435"/>
      </w:pPr>
    </w:p>
    <w:sectPr w:rsidR="00DE1E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B247CF"/>
    <w:multiLevelType w:val="hybridMultilevel"/>
    <w:tmpl w:val="396E88DC"/>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7725EB"/>
    <w:multiLevelType w:val="hybridMultilevel"/>
    <w:tmpl w:val="DCBEF8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A01B4"/>
    <w:multiLevelType w:val="hybridMultilevel"/>
    <w:tmpl w:val="F25EC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00105"/>
    <w:multiLevelType w:val="hybridMultilevel"/>
    <w:tmpl w:val="C8C2307E"/>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C83C22A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C342A0"/>
    <w:multiLevelType w:val="hybridMultilevel"/>
    <w:tmpl w:val="79C299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C1296F"/>
    <w:multiLevelType w:val="hybridMultilevel"/>
    <w:tmpl w:val="89EC9B20"/>
    <w:lvl w:ilvl="0" w:tplc="04090011">
      <w:start w:val="1"/>
      <w:numFmt w:val="decimal"/>
      <w:lvlText w:val="%1)"/>
      <w:lvlJc w:val="left"/>
      <w:pPr>
        <w:ind w:left="1287" w:hanging="360"/>
      </w:pPr>
    </w:lvl>
    <w:lvl w:ilvl="1" w:tplc="255EF6B6">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AD921ED"/>
    <w:multiLevelType w:val="hybridMultilevel"/>
    <w:tmpl w:val="65F271D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54A397B"/>
    <w:multiLevelType w:val="hybridMultilevel"/>
    <w:tmpl w:val="C8AE3C2E"/>
    <w:lvl w:ilvl="0" w:tplc="04090017">
      <w:start w:val="1"/>
      <w:numFmt w:val="lowerLetter"/>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2" w15:restartNumberingAfterBreak="0">
    <w:nsid w:val="277F6E41"/>
    <w:multiLevelType w:val="hybridMultilevel"/>
    <w:tmpl w:val="B6B01D34"/>
    <w:lvl w:ilvl="0" w:tplc="B6C663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AF4F9F"/>
    <w:multiLevelType w:val="hybridMultilevel"/>
    <w:tmpl w:val="9AAC497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534AF8"/>
    <w:multiLevelType w:val="hybridMultilevel"/>
    <w:tmpl w:val="6A0E0654"/>
    <w:lvl w:ilvl="0" w:tplc="04090017">
      <w:start w:val="1"/>
      <w:numFmt w:val="lowerLetter"/>
      <w:lvlText w:val="%1)"/>
      <w:lvlJc w:val="left"/>
      <w:pPr>
        <w:ind w:left="1287" w:hanging="360"/>
      </w:pPr>
    </w:lvl>
    <w:lvl w:ilvl="1" w:tplc="E8EE9C9E">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9E066F5"/>
    <w:multiLevelType w:val="hybridMultilevel"/>
    <w:tmpl w:val="C5F611DC"/>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016B8E"/>
    <w:multiLevelType w:val="hybridMultilevel"/>
    <w:tmpl w:val="B284F7EE"/>
    <w:lvl w:ilvl="0" w:tplc="04090011">
      <w:start w:val="1"/>
      <w:numFmt w:val="decimal"/>
      <w:lvlText w:val="%1)"/>
      <w:lvlJc w:val="left"/>
      <w:pPr>
        <w:ind w:left="1004" w:hanging="360"/>
      </w:pPr>
    </w:lvl>
    <w:lvl w:ilvl="1" w:tplc="04090017">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913A45"/>
    <w:multiLevelType w:val="hybridMultilevel"/>
    <w:tmpl w:val="332C98E0"/>
    <w:lvl w:ilvl="0" w:tplc="04090011">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B7B3F5A"/>
    <w:multiLevelType w:val="hybridMultilevel"/>
    <w:tmpl w:val="6794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0F2AE8"/>
    <w:multiLevelType w:val="hybridMultilevel"/>
    <w:tmpl w:val="9CDACAF6"/>
    <w:lvl w:ilvl="0" w:tplc="04090011">
      <w:start w:val="1"/>
      <w:numFmt w:val="decimal"/>
      <w:lvlText w:val="%1)"/>
      <w:lvlJc w:val="left"/>
      <w:pPr>
        <w:ind w:left="773" w:hanging="360"/>
      </w:pPr>
    </w:lvl>
    <w:lvl w:ilvl="1" w:tplc="04090019">
      <w:start w:val="1"/>
      <w:numFmt w:val="lowerLetter"/>
      <w:lvlText w:val="%2."/>
      <w:lvlJc w:val="left"/>
      <w:pPr>
        <w:ind w:left="1493" w:hanging="360"/>
      </w:pPr>
    </w:lvl>
    <w:lvl w:ilvl="2" w:tplc="0409001B">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5" w15:restartNumberingAfterBreak="0">
    <w:nsid w:val="5ECC0D7B"/>
    <w:multiLevelType w:val="hybridMultilevel"/>
    <w:tmpl w:val="C49AC66E"/>
    <w:lvl w:ilvl="0" w:tplc="04090017">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557EDB"/>
    <w:multiLevelType w:val="hybridMultilevel"/>
    <w:tmpl w:val="C8C4A84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8" w15:restartNumberingAfterBreak="0">
    <w:nsid w:val="6B2B1841"/>
    <w:multiLevelType w:val="hybridMultilevel"/>
    <w:tmpl w:val="CEF63E1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D57A8A"/>
    <w:multiLevelType w:val="hybridMultilevel"/>
    <w:tmpl w:val="BB10E5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
  </w:num>
  <w:num w:numId="3">
    <w:abstractNumId w:val="27"/>
  </w:num>
  <w:num w:numId="4">
    <w:abstractNumId w:val="43"/>
  </w:num>
  <w:num w:numId="5">
    <w:abstractNumId w:val="28"/>
  </w:num>
  <w:num w:numId="6">
    <w:abstractNumId w:val="24"/>
  </w:num>
  <w:num w:numId="7">
    <w:abstractNumId w:val="3"/>
  </w:num>
  <w:num w:numId="8">
    <w:abstractNumId w:val="41"/>
  </w:num>
  <w:num w:numId="9">
    <w:abstractNumId w:val="21"/>
  </w:num>
  <w:num w:numId="10">
    <w:abstractNumId w:val="36"/>
  </w:num>
  <w:num w:numId="11">
    <w:abstractNumId w:val="25"/>
  </w:num>
  <w:num w:numId="12">
    <w:abstractNumId w:val="14"/>
  </w:num>
  <w:num w:numId="13">
    <w:abstractNumId w:val="1"/>
  </w:num>
  <w:num w:numId="14">
    <w:abstractNumId w:val="2"/>
  </w:num>
  <w:num w:numId="15">
    <w:abstractNumId w:val="40"/>
  </w:num>
  <w:num w:numId="16">
    <w:abstractNumId w:val="0"/>
  </w:num>
  <w:num w:numId="17">
    <w:abstractNumId w:val="30"/>
  </w:num>
  <w:num w:numId="18">
    <w:abstractNumId w:val="32"/>
  </w:num>
  <w:num w:numId="19">
    <w:abstractNumId w:val="42"/>
  </w:num>
  <w:num w:numId="20">
    <w:abstractNumId w:val="15"/>
  </w:num>
  <w:num w:numId="21">
    <w:abstractNumId w:val="23"/>
  </w:num>
  <w:num w:numId="22">
    <w:abstractNumId w:val="19"/>
  </w:num>
  <w:num w:numId="23">
    <w:abstractNumId w:val="18"/>
  </w:num>
  <w:num w:numId="24">
    <w:abstractNumId w:val="13"/>
  </w:num>
  <w:num w:numId="25">
    <w:abstractNumId w:val="17"/>
  </w:num>
  <w:num w:numId="26">
    <w:abstractNumId w:val="20"/>
  </w:num>
  <w:num w:numId="27">
    <w:abstractNumId w:val="16"/>
  </w:num>
  <w:num w:numId="28">
    <w:abstractNumId w:val="8"/>
  </w:num>
  <w:num w:numId="29">
    <w:abstractNumId w:val="7"/>
  </w:num>
  <w:num w:numId="30">
    <w:abstractNumId w:val="37"/>
  </w:num>
  <w:num w:numId="31">
    <w:abstractNumId w:val="34"/>
  </w:num>
  <w:num w:numId="32">
    <w:abstractNumId w:val="9"/>
  </w:num>
  <w:num w:numId="33">
    <w:abstractNumId w:val="39"/>
  </w:num>
  <w:num w:numId="34">
    <w:abstractNumId w:val="31"/>
  </w:num>
  <w:num w:numId="35">
    <w:abstractNumId w:val="5"/>
  </w:num>
  <w:num w:numId="36">
    <w:abstractNumId w:val="26"/>
  </w:num>
  <w:num w:numId="37">
    <w:abstractNumId w:val="10"/>
  </w:num>
  <w:num w:numId="38">
    <w:abstractNumId w:val="29"/>
  </w:num>
  <w:num w:numId="39">
    <w:abstractNumId w:val="35"/>
  </w:num>
  <w:num w:numId="40">
    <w:abstractNumId w:val="22"/>
  </w:num>
  <w:num w:numId="41">
    <w:abstractNumId w:val="11"/>
  </w:num>
  <w:num w:numId="42">
    <w:abstractNumId w:val="4"/>
  </w:num>
  <w:num w:numId="43">
    <w:abstractNumId w:val="33"/>
  </w:num>
  <w:num w:numId="44">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205"/>
    <w:rsid w:val="000033CD"/>
    <w:rsid w:val="00007E05"/>
    <w:rsid w:val="00017772"/>
    <w:rsid w:val="00025962"/>
    <w:rsid w:val="00027E66"/>
    <w:rsid w:val="00032140"/>
    <w:rsid w:val="0003410E"/>
    <w:rsid w:val="00036286"/>
    <w:rsid w:val="00053154"/>
    <w:rsid w:val="00056F44"/>
    <w:rsid w:val="000670F0"/>
    <w:rsid w:val="00070BA3"/>
    <w:rsid w:val="000732EF"/>
    <w:rsid w:val="000742CB"/>
    <w:rsid w:val="0007654F"/>
    <w:rsid w:val="00080792"/>
    <w:rsid w:val="0009488B"/>
    <w:rsid w:val="00094D4C"/>
    <w:rsid w:val="0009521E"/>
    <w:rsid w:val="00096E0E"/>
    <w:rsid w:val="000A0455"/>
    <w:rsid w:val="000A147C"/>
    <w:rsid w:val="000C13B6"/>
    <w:rsid w:val="000C5192"/>
    <w:rsid w:val="000C698E"/>
    <w:rsid w:val="000D3002"/>
    <w:rsid w:val="000D7BB2"/>
    <w:rsid w:val="000E7350"/>
    <w:rsid w:val="000E7B7B"/>
    <w:rsid w:val="000F035A"/>
    <w:rsid w:val="000F493E"/>
    <w:rsid w:val="000F6DCB"/>
    <w:rsid w:val="00100C69"/>
    <w:rsid w:val="00102BA5"/>
    <w:rsid w:val="0010329A"/>
    <w:rsid w:val="00112D3D"/>
    <w:rsid w:val="00112D8C"/>
    <w:rsid w:val="00117205"/>
    <w:rsid w:val="00117BA5"/>
    <w:rsid w:val="00120CE6"/>
    <w:rsid w:val="00121E14"/>
    <w:rsid w:val="001275E7"/>
    <w:rsid w:val="001334C3"/>
    <w:rsid w:val="00141D2A"/>
    <w:rsid w:val="001550DA"/>
    <w:rsid w:val="00160C0E"/>
    <w:rsid w:val="001711E6"/>
    <w:rsid w:val="00172D43"/>
    <w:rsid w:val="00176E2C"/>
    <w:rsid w:val="00183D35"/>
    <w:rsid w:val="00192445"/>
    <w:rsid w:val="001A1101"/>
    <w:rsid w:val="001B4E71"/>
    <w:rsid w:val="001B51F6"/>
    <w:rsid w:val="001B5916"/>
    <w:rsid w:val="001B651B"/>
    <w:rsid w:val="001C2936"/>
    <w:rsid w:val="001C53C6"/>
    <w:rsid w:val="001D0397"/>
    <w:rsid w:val="001F5525"/>
    <w:rsid w:val="002010AB"/>
    <w:rsid w:val="00203979"/>
    <w:rsid w:val="00212092"/>
    <w:rsid w:val="00214A7A"/>
    <w:rsid w:val="00224368"/>
    <w:rsid w:val="002273EB"/>
    <w:rsid w:val="0023140D"/>
    <w:rsid w:val="00232444"/>
    <w:rsid w:val="00233C89"/>
    <w:rsid w:val="00234085"/>
    <w:rsid w:val="00234661"/>
    <w:rsid w:val="002357B1"/>
    <w:rsid w:val="00235A7B"/>
    <w:rsid w:val="00237322"/>
    <w:rsid w:val="00237FEB"/>
    <w:rsid w:val="002473BC"/>
    <w:rsid w:val="0025479E"/>
    <w:rsid w:val="00265079"/>
    <w:rsid w:val="002765F4"/>
    <w:rsid w:val="002818D7"/>
    <w:rsid w:val="00287B83"/>
    <w:rsid w:val="002936EC"/>
    <w:rsid w:val="002A054C"/>
    <w:rsid w:val="002A5247"/>
    <w:rsid w:val="002B4542"/>
    <w:rsid w:val="002B5563"/>
    <w:rsid w:val="002D5FEE"/>
    <w:rsid w:val="002D7247"/>
    <w:rsid w:val="002E0CBB"/>
    <w:rsid w:val="002E1CF2"/>
    <w:rsid w:val="002E27E0"/>
    <w:rsid w:val="002E58B7"/>
    <w:rsid w:val="002E6C5E"/>
    <w:rsid w:val="00320F0E"/>
    <w:rsid w:val="003236CA"/>
    <w:rsid w:val="00324D1F"/>
    <w:rsid w:val="0033302C"/>
    <w:rsid w:val="00333342"/>
    <w:rsid w:val="00340A67"/>
    <w:rsid w:val="0034283F"/>
    <w:rsid w:val="00344A91"/>
    <w:rsid w:val="0034527F"/>
    <w:rsid w:val="0034661D"/>
    <w:rsid w:val="003537DE"/>
    <w:rsid w:val="00356DAD"/>
    <w:rsid w:val="003721C3"/>
    <w:rsid w:val="003729A0"/>
    <w:rsid w:val="003754F6"/>
    <w:rsid w:val="00381EEF"/>
    <w:rsid w:val="003A0586"/>
    <w:rsid w:val="003A188E"/>
    <w:rsid w:val="003A6849"/>
    <w:rsid w:val="003A72DF"/>
    <w:rsid w:val="003A7E8F"/>
    <w:rsid w:val="003D4881"/>
    <w:rsid w:val="003D4B42"/>
    <w:rsid w:val="003E55FD"/>
    <w:rsid w:val="003E78D4"/>
    <w:rsid w:val="003F5A9F"/>
    <w:rsid w:val="003F7186"/>
    <w:rsid w:val="003F784C"/>
    <w:rsid w:val="004111BE"/>
    <w:rsid w:val="00415FAB"/>
    <w:rsid w:val="004169B2"/>
    <w:rsid w:val="004257F9"/>
    <w:rsid w:val="00440449"/>
    <w:rsid w:val="004431C8"/>
    <w:rsid w:val="00443D24"/>
    <w:rsid w:val="00452AFD"/>
    <w:rsid w:val="00453B63"/>
    <w:rsid w:val="0045595C"/>
    <w:rsid w:val="00461E04"/>
    <w:rsid w:val="004667B0"/>
    <w:rsid w:val="0047386A"/>
    <w:rsid w:val="004817C5"/>
    <w:rsid w:val="00485375"/>
    <w:rsid w:val="004A1206"/>
    <w:rsid w:val="004A4399"/>
    <w:rsid w:val="004B5A25"/>
    <w:rsid w:val="004C57E0"/>
    <w:rsid w:val="004D64BB"/>
    <w:rsid w:val="00500744"/>
    <w:rsid w:val="005013A5"/>
    <w:rsid w:val="005029B5"/>
    <w:rsid w:val="005032E4"/>
    <w:rsid w:val="00503397"/>
    <w:rsid w:val="00506DFA"/>
    <w:rsid w:val="00515220"/>
    <w:rsid w:val="00523DC7"/>
    <w:rsid w:val="00525156"/>
    <w:rsid w:val="0052748F"/>
    <w:rsid w:val="00531B1A"/>
    <w:rsid w:val="00532469"/>
    <w:rsid w:val="00542B56"/>
    <w:rsid w:val="005608D8"/>
    <w:rsid w:val="00575619"/>
    <w:rsid w:val="00582031"/>
    <w:rsid w:val="00583A01"/>
    <w:rsid w:val="00593F09"/>
    <w:rsid w:val="00594F0B"/>
    <w:rsid w:val="00596B7D"/>
    <w:rsid w:val="005B1C38"/>
    <w:rsid w:val="005B3FE8"/>
    <w:rsid w:val="005B4B57"/>
    <w:rsid w:val="005C055B"/>
    <w:rsid w:val="005C312D"/>
    <w:rsid w:val="005D26D9"/>
    <w:rsid w:val="005D4B06"/>
    <w:rsid w:val="005E0C5D"/>
    <w:rsid w:val="005E4E24"/>
    <w:rsid w:val="005E7928"/>
    <w:rsid w:val="00603188"/>
    <w:rsid w:val="006057F3"/>
    <w:rsid w:val="00612338"/>
    <w:rsid w:val="00612CF7"/>
    <w:rsid w:val="006152A8"/>
    <w:rsid w:val="006165F7"/>
    <w:rsid w:val="006202B9"/>
    <w:rsid w:val="00637BC6"/>
    <w:rsid w:val="0064288B"/>
    <w:rsid w:val="00642E9B"/>
    <w:rsid w:val="006563F4"/>
    <w:rsid w:val="00662302"/>
    <w:rsid w:val="00664305"/>
    <w:rsid w:val="00675407"/>
    <w:rsid w:val="006806BB"/>
    <w:rsid w:val="006835AC"/>
    <w:rsid w:val="0068501B"/>
    <w:rsid w:val="00691B50"/>
    <w:rsid w:val="00693CE3"/>
    <w:rsid w:val="00694BB0"/>
    <w:rsid w:val="006A7F20"/>
    <w:rsid w:val="006B2199"/>
    <w:rsid w:val="006B2FD2"/>
    <w:rsid w:val="006D0855"/>
    <w:rsid w:val="006D45A9"/>
    <w:rsid w:val="006D6DFF"/>
    <w:rsid w:val="006E063A"/>
    <w:rsid w:val="006E2D8D"/>
    <w:rsid w:val="006E3B9B"/>
    <w:rsid w:val="006E6895"/>
    <w:rsid w:val="007047DB"/>
    <w:rsid w:val="00707ED6"/>
    <w:rsid w:val="00714535"/>
    <w:rsid w:val="00717E05"/>
    <w:rsid w:val="00722ADB"/>
    <w:rsid w:val="007302E4"/>
    <w:rsid w:val="00730CE2"/>
    <w:rsid w:val="007345D3"/>
    <w:rsid w:val="00737310"/>
    <w:rsid w:val="00740F9D"/>
    <w:rsid w:val="00744844"/>
    <w:rsid w:val="00757D7E"/>
    <w:rsid w:val="007772CF"/>
    <w:rsid w:val="00793F8E"/>
    <w:rsid w:val="00794864"/>
    <w:rsid w:val="007A03FF"/>
    <w:rsid w:val="007B2475"/>
    <w:rsid w:val="007B4B33"/>
    <w:rsid w:val="007C09AA"/>
    <w:rsid w:val="007C239D"/>
    <w:rsid w:val="007C77CC"/>
    <w:rsid w:val="007D0214"/>
    <w:rsid w:val="007D1925"/>
    <w:rsid w:val="007E01C5"/>
    <w:rsid w:val="007E2129"/>
    <w:rsid w:val="007E7773"/>
    <w:rsid w:val="00800FF4"/>
    <w:rsid w:val="0080311B"/>
    <w:rsid w:val="00810AE5"/>
    <w:rsid w:val="00812F43"/>
    <w:rsid w:val="00820CF1"/>
    <w:rsid w:val="008217D6"/>
    <w:rsid w:val="00821BDF"/>
    <w:rsid w:val="00823B7D"/>
    <w:rsid w:val="00850485"/>
    <w:rsid w:val="0085157D"/>
    <w:rsid w:val="008530A1"/>
    <w:rsid w:val="00854CB5"/>
    <w:rsid w:val="0086425B"/>
    <w:rsid w:val="00865F63"/>
    <w:rsid w:val="008701F9"/>
    <w:rsid w:val="00871046"/>
    <w:rsid w:val="00876081"/>
    <w:rsid w:val="00877625"/>
    <w:rsid w:val="00877C58"/>
    <w:rsid w:val="008808BC"/>
    <w:rsid w:val="00890F17"/>
    <w:rsid w:val="008960C4"/>
    <w:rsid w:val="008A793C"/>
    <w:rsid w:val="008B56C2"/>
    <w:rsid w:val="008C01B7"/>
    <w:rsid w:val="008C1EA9"/>
    <w:rsid w:val="008E1702"/>
    <w:rsid w:val="008E221C"/>
    <w:rsid w:val="008F3AA8"/>
    <w:rsid w:val="008F530B"/>
    <w:rsid w:val="00900C24"/>
    <w:rsid w:val="009044F4"/>
    <w:rsid w:val="0090470C"/>
    <w:rsid w:val="00905269"/>
    <w:rsid w:val="00910E4D"/>
    <w:rsid w:val="00912E13"/>
    <w:rsid w:val="00921B97"/>
    <w:rsid w:val="00927575"/>
    <w:rsid w:val="00930201"/>
    <w:rsid w:val="009406E2"/>
    <w:rsid w:val="009446B6"/>
    <w:rsid w:val="0096565C"/>
    <w:rsid w:val="0096721D"/>
    <w:rsid w:val="00970708"/>
    <w:rsid w:val="00970A8E"/>
    <w:rsid w:val="00975827"/>
    <w:rsid w:val="00982DCD"/>
    <w:rsid w:val="00984F67"/>
    <w:rsid w:val="009872EC"/>
    <w:rsid w:val="00994E40"/>
    <w:rsid w:val="00995581"/>
    <w:rsid w:val="00996899"/>
    <w:rsid w:val="009A2E76"/>
    <w:rsid w:val="009A397A"/>
    <w:rsid w:val="009B66AA"/>
    <w:rsid w:val="009C3CB1"/>
    <w:rsid w:val="009C7326"/>
    <w:rsid w:val="009E2FE9"/>
    <w:rsid w:val="009E54CB"/>
    <w:rsid w:val="009F2C5B"/>
    <w:rsid w:val="00A02876"/>
    <w:rsid w:val="00A0399D"/>
    <w:rsid w:val="00A10E38"/>
    <w:rsid w:val="00A11E0C"/>
    <w:rsid w:val="00A16C44"/>
    <w:rsid w:val="00A237C9"/>
    <w:rsid w:val="00A244C7"/>
    <w:rsid w:val="00A32E39"/>
    <w:rsid w:val="00A334C3"/>
    <w:rsid w:val="00A450F0"/>
    <w:rsid w:val="00A61E5F"/>
    <w:rsid w:val="00A654E2"/>
    <w:rsid w:val="00A67EF2"/>
    <w:rsid w:val="00A71FAA"/>
    <w:rsid w:val="00A738E9"/>
    <w:rsid w:val="00A74378"/>
    <w:rsid w:val="00A75793"/>
    <w:rsid w:val="00A76805"/>
    <w:rsid w:val="00A80D1F"/>
    <w:rsid w:val="00A83937"/>
    <w:rsid w:val="00A83A49"/>
    <w:rsid w:val="00AA1651"/>
    <w:rsid w:val="00AB14DD"/>
    <w:rsid w:val="00AB1CE6"/>
    <w:rsid w:val="00AB38DC"/>
    <w:rsid w:val="00AC1548"/>
    <w:rsid w:val="00AC44F1"/>
    <w:rsid w:val="00AC4F53"/>
    <w:rsid w:val="00AD2004"/>
    <w:rsid w:val="00AD4DF0"/>
    <w:rsid w:val="00AD7ED2"/>
    <w:rsid w:val="00AE1039"/>
    <w:rsid w:val="00AE5B8B"/>
    <w:rsid w:val="00AE6D99"/>
    <w:rsid w:val="00AE6E1F"/>
    <w:rsid w:val="00AF5499"/>
    <w:rsid w:val="00B06905"/>
    <w:rsid w:val="00B12CFA"/>
    <w:rsid w:val="00B15728"/>
    <w:rsid w:val="00B205A3"/>
    <w:rsid w:val="00B238E4"/>
    <w:rsid w:val="00B26058"/>
    <w:rsid w:val="00B277A8"/>
    <w:rsid w:val="00B30F4B"/>
    <w:rsid w:val="00B33A11"/>
    <w:rsid w:val="00B42975"/>
    <w:rsid w:val="00B44485"/>
    <w:rsid w:val="00B44538"/>
    <w:rsid w:val="00B517B1"/>
    <w:rsid w:val="00B55E28"/>
    <w:rsid w:val="00B74B2D"/>
    <w:rsid w:val="00B83F5C"/>
    <w:rsid w:val="00B846B8"/>
    <w:rsid w:val="00B8534D"/>
    <w:rsid w:val="00B87641"/>
    <w:rsid w:val="00B93800"/>
    <w:rsid w:val="00BA15E1"/>
    <w:rsid w:val="00BA3F18"/>
    <w:rsid w:val="00BC2346"/>
    <w:rsid w:val="00BC3256"/>
    <w:rsid w:val="00BD01FD"/>
    <w:rsid w:val="00BD106E"/>
    <w:rsid w:val="00BD724E"/>
    <w:rsid w:val="00BE0191"/>
    <w:rsid w:val="00BE0C16"/>
    <w:rsid w:val="00BE0EE1"/>
    <w:rsid w:val="00BE288B"/>
    <w:rsid w:val="00BE5C47"/>
    <w:rsid w:val="00C06C8F"/>
    <w:rsid w:val="00C07824"/>
    <w:rsid w:val="00C1202C"/>
    <w:rsid w:val="00C1400A"/>
    <w:rsid w:val="00C30A00"/>
    <w:rsid w:val="00C3639B"/>
    <w:rsid w:val="00C36E58"/>
    <w:rsid w:val="00C406DF"/>
    <w:rsid w:val="00C42DA9"/>
    <w:rsid w:val="00C56ABB"/>
    <w:rsid w:val="00C70095"/>
    <w:rsid w:val="00C7218C"/>
    <w:rsid w:val="00C72C46"/>
    <w:rsid w:val="00C74D7D"/>
    <w:rsid w:val="00C750FA"/>
    <w:rsid w:val="00C77006"/>
    <w:rsid w:val="00C838DA"/>
    <w:rsid w:val="00C85055"/>
    <w:rsid w:val="00C85961"/>
    <w:rsid w:val="00C9220A"/>
    <w:rsid w:val="00C96084"/>
    <w:rsid w:val="00CA3779"/>
    <w:rsid w:val="00CA50CE"/>
    <w:rsid w:val="00CA6DB4"/>
    <w:rsid w:val="00CB3AE5"/>
    <w:rsid w:val="00CC30E0"/>
    <w:rsid w:val="00CC3483"/>
    <w:rsid w:val="00CC63F8"/>
    <w:rsid w:val="00CD45C8"/>
    <w:rsid w:val="00CD5918"/>
    <w:rsid w:val="00CE0239"/>
    <w:rsid w:val="00D01FA0"/>
    <w:rsid w:val="00D02FD3"/>
    <w:rsid w:val="00D06C48"/>
    <w:rsid w:val="00D1396B"/>
    <w:rsid w:val="00D16737"/>
    <w:rsid w:val="00D22C5B"/>
    <w:rsid w:val="00D25B0D"/>
    <w:rsid w:val="00D33E98"/>
    <w:rsid w:val="00D4268E"/>
    <w:rsid w:val="00D44035"/>
    <w:rsid w:val="00D44763"/>
    <w:rsid w:val="00D53C96"/>
    <w:rsid w:val="00D63E44"/>
    <w:rsid w:val="00D65765"/>
    <w:rsid w:val="00D67AB6"/>
    <w:rsid w:val="00D70D24"/>
    <w:rsid w:val="00D714C1"/>
    <w:rsid w:val="00D71AED"/>
    <w:rsid w:val="00D85D44"/>
    <w:rsid w:val="00D87348"/>
    <w:rsid w:val="00D92C4E"/>
    <w:rsid w:val="00DA2CF5"/>
    <w:rsid w:val="00DC12FE"/>
    <w:rsid w:val="00DE1E62"/>
    <w:rsid w:val="00DF06D9"/>
    <w:rsid w:val="00DF2990"/>
    <w:rsid w:val="00E01C28"/>
    <w:rsid w:val="00E10E4C"/>
    <w:rsid w:val="00E1224F"/>
    <w:rsid w:val="00E1461A"/>
    <w:rsid w:val="00E14622"/>
    <w:rsid w:val="00E205E1"/>
    <w:rsid w:val="00E20E1F"/>
    <w:rsid w:val="00E220F8"/>
    <w:rsid w:val="00E23C05"/>
    <w:rsid w:val="00E248C1"/>
    <w:rsid w:val="00E24BFA"/>
    <w:rsid w:val="00E35909"/>
    <w:rsid w:val="00E37CA2"/>
    <w:rsid w:val="00E46442"/>
    <w:rsid w:val="00E52F89"/>
    <w:rsid w:val="00E5615D"/>
    <w:rsid w:val="00E609E1"/>
    <w:rsid w:val="00E60A66"/>
    <w:rsid w:val="00E63542"/>
    <w:rsid w:val="00E676C2"/>
    <w:rsid w:val="00E71816"/>
    <w:rsid w:val="00E745F2"/>
    <w:rsid w:val="00E758D5"/>
    <w:rsid w:val="00E75F56"/>
    <w:rsid w:val="00E932AB"/>
    <w:rsid w:val="00E962E1"/>
    <w:rsid w:val="00E9685A"/>
    <w:rsid w:val="00E97ECF"/>
    <w:rsid w:val="00EA11B5"/>
    <w:rsid w:val="00EA211D"/>
    <w:rsid w:val="00EA6782"/>
    <w:rsid w:val="00EB4B27"/>
    <w:rsid w:val="00EC1625"/>
    <w:rsid w:val="00EC2246"/>
    <w:rsid w:val="00EC6CB8"/>
    <w:rsid w:val="00EF4FC1"/>
    <w:rsid w:val="00F0541B"/>
    <w:rsid w:val="00F10A7E"/>
    <w:rsid w:val="00F138CF"/>
    <w:rsid w:val="00F14B45"/>
    <w:rsid w:val="00F216B5"/>
    <w:rsid w:val="00F2208C"/>
    <w:rsid w:val="00F22E53"/>
    <w:rsid w:val="00F3557D"/>
    <w:rsid w:val="00F35B41"/>
    <w:rsid w:val="00F361A7"/>
    <w:rsid w:val="00F37691"/>
    <w:rsid w:val="00F415E5"/>
    <w:rsid w:val="00F43FB2"/>
    <w:rsid w:val="00F5301C"/>
    <w:rsid w:val="00F5454E"/>
    <w:rsid w:val="00F60862"/>
    <w:rsid w:val="00F734C3"/>
    <w:rsid w:val="00F74B1D"/>
    <w:rsid w:val="00F77C62"/>
    <w:rsid w:val="00F8171E"/>
    <w:rsid w:val="00FA1DA8"/>
    <w:rsid w:val="00FA4944"/>
    <w:rsid w:val="00FA6166"/>
    <w:rsid w:val="00FA79F0"/>
    <w:rsid w:val="00FB5C40"/>
    <w:rsid w:val="00FC0B87"/>
    <w:rsid w:val="00FC6208"/>
    <w:rsid w:val="00FC68A2"/>
    <w:rsid w:val="00FE444E"/>
    <w:rsid w:val="00FE50B2"/>
    <w:rsid w:val="00FE6113"/>
    <w:rsid w:val="00FE7FC5"/>
    <w:rsid w:val="00FF20CC"/>
    <w:rsid w:val="00FF5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5573F"/>
  <w15:chartTrackingRefBased/>
  <w15:docId w15:val="{AD7C0C17-7235-42E6-B055-E7FD1D1DB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5C4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E5C4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BE5C47"/>
    <w:pPr>
      <w:pBdr>
        <w:top w:val="none" w:sz="0" w:space="0" w:color="auto"/>
      </w:pBdr>
      <w:spacing w:before="180"/>
      <w:outlineLvl w:val="1"/>
    </w:pPr>
    <w:rPr>
      <w:sz w:val="32"/>
    </w:rPr>
  </w:style>
  <w:style w:type="paragraph" w:styleId="Heading3">
    <w:name w:val="heading 3"/>
    <w:aliases w:val="h3,3,hello,Titre 3 Car,no break Car,H3 Car,Underrubrik2 Car,h3 Car,Memo Heading 3 Car,hello Car,Heading 3 Char Car,no break Char Car,H3 Char Car,Underrubrik2 Char Car,h3 Char Car,heading 3"/>
    <w:basedOn w:val="Heading2"/>
    <w:next w:val="Normal"/>
    <w:link w:val="Heading3Char"/>
    <w:qFormat/>
    <w:rsid w:val="00BE5C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BE5C47"/>
    <w:pPr>
      <w:ind w:left="1418" w:hanging="1418"/>
      <w:outlineLvl w:val="3"/>
    </w:pPr>
    <w:rPr>
      <w:sz w:val="24"/>
    </w:rPr>
  </w:style>
  <w:style w:type="paragraph" w:styleId="Heading5">
    <w:name w:val="heading 5"/>
    <w:aliases w:val="h5,Heading5,H5"/>
    <w:basedOn w:val="Heading4"/>
    <w:next w:val="Normal"/>
    <w:link w:val="Heading5Char"/>
    <w:qFormat/>
    <w:rsid w:val="00BE5C47"/>
    <w:pPr>
      <w:ind w:left="1701" w:hanging="1701"/>
      <w:outlineLvl w:val="4"/>
    </w:pPr>
    <w:rPr>
      <w:sz w:val="22"/>
    </w:rPr>
  </w:style>
  <w:style w:type="paragraph" w:styleId="Heading6">
    <w:name w:val="heading 6"/>
    <w:basedOn w:val="H6"/>
    <w:next w:val="Normal"/>
    <w:link w:val="Heading6Char"/>
    <w:qFormat/>
    <w:rsid w:val="00BE5C47"/>
    <w:pPr>
      <w:outlineLvl w:val="5"/>
    </w:pPr>
  </w:style>
  <w:style w:type="paragraph" w:styleId="Heading7">
    <w:name w:val="heading 7"/>
    <w:basedOn w:val="H6"/>
    <w:next w:val="Normal"/>
    <w:link w:val="Heading7Char"/>
    <w:qFormat/>
    <w:rsid w:val="00BE5C47"/>
    <w:pPr>
      <w:outlineLvl w:val="6"/>
    </w:pPr>
  </w:style>
  <w:style w:type="paragraph" w:styleId="Heading8">
    <w:name w:val="heading 8"/>
    <w:aliases w:val="Table Heading"/>
    <w:basedOn w:val="Heading1"/>
    <w:next w:val="Normal"/>
    <w:link w:val="Heading8Char"/>
    <w:qFormat/>
    <w:rsid w:val="00BE5C47"/>
    <w:pPr>
      <w:ind w:left="0" w:firstLine="0"/>
      <w:outlineLvl w:val="7"/>
    </w:pPr>
  </w:style>
  <w:style w:type="paragraph" w:styleId="Heading9">
    <w:name w:val="heading 9"/>
    <w:aliases w:val="Figure Heading,FH"/>
    <w:basedOn w:val="Heading8"/>
    <w:next w:val="Normal"/>
    <w:link w:val="Heading9Char"/>
    <w:qFormat/>
    <w:rsid w:val="00BE5C47"/>
    <w:pPr>
      <w:outlineLvl w:val="8"/>
    </w:pPr>
  </w:style>
  <w:style w:type="character" w:default="1" w:styleId="DefaultParagraphFont">
    <w:name w:val="Default Paragraph Font"/>
    <w:semiHidden/>
    <w:rsid w:val="00BE5C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5C47"/>
  </w:style>
  <w:style w:type="paragraph" w:styleId="ListParagraph">
    <w:name w:val="List Paragraph"/>
    <w:aliases w:val="- Bullets,목록 단락,リスト段落,列出段落,?? ??,?????,????,Lista1,列出段落1,中等深浅网格 1 - 着色 21"/>
    <w:basedOn w:val="Normal"/>
    <w:link w:val="ListParagraphChar"/>
    <w:uiPriority w:val="34"/>
    <w:qFormat/>
    <w:rsid w:val="00E205E1"/>
    <w:pPr>
      <w:ind w:left="720"/>
      <w:contextualSpacing/>
    </w:p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B8534D"/>
    <w:rPr>
      <w:rFonts w:ascii="Arial" w:eastAsia="Times New Roman" w:hAnsi="Arial" w:cs="Times New Roman"/>
      <w:sz w:val="36"/>
      <w:szCs w:val="20"/>
      <w:lang w:val="en-GB"/>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0C5192"/>
    <w:rPr>
      <w:rFonts w:ascii="Arial" w:eastAsia="Times New Roman" w:hAnsi="Arial" w:cs="Times New Roman"/>
      <w:sz w:val="32"/>
      <w:szCs w:val="20"/>
      <w:lang w:val="en-GB"/>
    </w:rPr>
  </w:style>
  <w:style w:type="character" w:customStyle="1" w:styleId="Heading3Char">
    <w:name w:val="Heading 3 Char"/>
    <w:aliases w:val="h3 Char,3 Char,hello Char,Titre 3 Car Char,no break Car Char,H3 Car Char,Underrubrik2 Car Char,h3 Car Char,Memo Heading 3 Car Char,hello Car Char,Heading 3 Char Car Char,no break Char Car Char1,H3 Char Car Char1,Underrubrik2 Char Car Char"/>
    <w:basedOn w:val="DefaultParagraphFont"/>
    <w:link w:val="Heading3"/>
    <w:rsid w:val="000C5192"/>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C5192"/>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0C5192"/>
    <w:rPr>
      <w:rFonts w:ascii="Arial" w:eastAsia="Times New Roman" w:hAnsi="Arial" w:cs="Times New Roman"/>
      <w:szCs w:val="20"/>
      <w:lang w:val="en-GB"/>
    </w:rPr>
  </w:style>
  <w:style w:type="character" w:customStyle="1" w:styleId="Heading6Char">
    <w:name w:val="Heading 6 Char"/>
    <w:basedOn w:val="DefaultParagraphFont"/>
    <w:link w:val="Heading6"/>
    <w:rsid w:val="000C519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C5192"/>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0C5192"/>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0C5192"/>
    <w:rPr>
      <w:rFonts w:ascii="Arial" w:eastAsia="Times New Roman" w:hAnsi="Arial" w:cs="Times New Roman"/>
      <w:sz w:val="36"/>
      <w:szCs w:val="20"/>
      <w:lang w:val="en-GB"/>
    </w:rPr>
  </w:style>
  <w:style w:type="paragraph" w:styleId="TOC8">
    <w:name w:val="toc 8"/>
    <w:basedOn w:val="TOC1"/>
    <w:rsid w:val="00BE5C47"/>
    <w:pPr>
      <w:spacing w:before="180"/>
      <w:ind w:left="2693" w:hanging="2693"/>
    </w:pPr>
    <w:rPr>
      <w:b/>
    </w:rPr>
  </w:style>
  <w:style w:type="paragraph" w:styleId="TOC1">
    <w:name w:val="toc 1"/>
    <w:aliases w:val="Observation TOC2"/>
    <w:rsid w:val="00BE5C4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BE5C4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rsid w:val="00BE5C47"/>
    <w:pPr>
      <w:ind w:left="1701" w:hanging="1701"/>
    </w:pPr>
  </w:style>
  <w:style w:type="paragraph" w:styleId="TOC4">
    <w:name w:val="toc 4"/>
    <w:basedOn w:val="TOC3"/>
    <w:rsid w:val="00BE5C47"/>
    <w:pPr>
      <w:ind w:left="1418" w:hanging="1418"/>
    </w:pPr>
  </w:style>
  <w:style w:type="paragraph" w:styleId="TOC3">
    <w:name w:val="toc 3"/>
    <w:basedOn w:val="TOC2"/>
    <w:rsid w:val="00BE5C47"/>
    <w:pPr>
      <w:ind w:left="1134" w:hanging="1134"/>
    </w:pPr>
  </w:style>
  <w:style w:type="paragraph" w:styleId="TOC2">
    <w:name w:val="toc 2"/>
    <w:basedOn w:val="TOC1"/>
    <w:rsid w:val="00BE5C47"/>
    <w:pPr>
      <w:keepNext w:val="0"/>
      <w:spacing w:before="0"/>
      <w:ind w:left="851" w:hanging="851"/>
    </w:pPr>
    <w:rPr>
      <w:sz w:val="20"/>
    </w:rPr>
  </w:style>
  <w:style w:type="paragraph" w:styleId="Index2">
    <w:name w:val="index 2"/>
    <w:basedOn w:val="Index1"/>
    <w:rsid w:val="00BE5C47"/>
    <w:pPr>
      <w:ind w:left="284"/>
    </w:pPr>
  </w:style>
  <w:style w:type="paragraph" w:styleId="Index1">
    <w:name w:val="index 1"/>
    <w:basedOn w:val="Normal"/>
    <w:rsid w:val="00BE5C47"/>
    <w:pPr>
      <w:keepLines/>
      <w:spacing w:after="0"/>
    </w:pPr>
  </w:style>
  <w:style w:type="paragraph" w:customStyle="1" w:styleId="ZH">
    <w:name w:val="ZH"/>
    <w:rsid w:val="00BE5C4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BE5C47"/>
    <w:pPr>
      <w:outlineLvl w:val="9"/>
    </w:pPr>
  </w:style>
  <w:style w:type="paragraph" w:styleId="ListNumber2">
    <w:name w:val="List Number 2"/>
    <w:basedOn w:val="ListNumber"/>
    <w:rsid w:val="00BE5C4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E5C4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5192"/>
    <w:rPr>
      <w:rFonts w:ascii="Arial" w:eastAsia="Times New Roman" w:hAnsi="Arial" w:cs="Times New Roman"/>
      <w:b/>
      <w:noProof/>
      <w:sz w:val="18"/>
      <w:szCs w:val="20"/>
    </w:rPr>
  </w:style>
  <w:style w:type="character" w:styleId="FootnoteReference">
    <w:name w:val="footnote reference"/>
    <w:basedOn w:val="DefaultParagraphFont"/>
    <w:rsid w:val="00BE5C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E5C4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C5192"/>
    <w:rPr>
      <w:rFonts w:ascii="Times New Roman" w:eastAsia="Times New Roman" w:hAnsi="Times New Roman" w:cs="Times New Roman"/>
      <w:sz w:val="16"/>
      <w:szCs w:val="20"/>
      <w:lang w:val="en-GB"/>
    </w:rPr>
  </w:style>
  <w:style w:type="paragraph" w:customStyle="1" w:styleId="TAH">
    <w:name w:val="TAH"/>
    <w:basedOn w:val="TAC"/>
    <w:link w:val="TAHCar"/>
    <w:rsid w:val="00BE5C47"/>
    <w:rPr>
      <w:b/>
    </w:rPr>
  </w:style>
  <w:style w:type="paragraph" w:customStyle="1" w:styleId="TAC">
    <w:name w:val="TAC"/>
    <w:basedOn w:val="TAL"/>
    <w:link w:val="TACChar"/>
    <w:rsid w:val="00BE5C47"/>
    <w:pPr>
      <w:jc w:val="center"/>
    </w:pPr>
  </w:style>
  <w:style w:type="paragraph" w:customStyle="1" w:styleId="TF">
    <w:name w:val="TF"/>
    <w:aliases w:val="left"/>
    <w:basedOn w:val="TH"/>
    <w:link w:val="TFZchn"/>
    <w:rsid w:val="00BE5C47"/>
    <w:pPr>
      <w:keepNext w:val="0"/>
      <w:spacing w:before="0" w:after="240"/>
    </w:pPr>
  </w:style>
  <w:style w:type="paragraph" w:customStyle="1" w:styleId="NO">
    <w:name w:val="NO"/>
    <w:basedOn w:val="Normal"/>
    <w:link w:val="NOChar"/>
    <w:rsid w:val="00BE5C47"/>
    <w:pPr>
      <w:keepLines/>
      <w:ind w:left="1135" w:hanging="851"/>
    </w:pPr>
  </w:style>
  <w:style w:type="paragraph" w:styleId="TOC9">
    <w:name w:val="toc 9"/>
    <w:basedOn w:val="TOC8"/>
    <w:rsid w:val="00BE5C47"/>
    <w:pPr>
      <w:ind w:left="1418" w:hanging="1418"/>
    </w:pPr>
  </w:style>
  <w:style w:type="paragraph" w:customStyle="1" w:styleId="EX">
    <w:name w:val="EX"/>
    <w:basedOn w:val="Normal"/>
    <w:rsid w:val="00BE5C47"/>
    <w:pPr>
      <w:keepLines/>
      <w:ind w:left="1702" w:hanging="1418"/>
    </w:pPr>
  </w:style>
  <w:style w:type="paragraph" w:customStyle="1" w:styleId="FP">
    <w:name w:val="FP"/>
    <w:basedOn w:val="Normal"/>
    <w:rsid w:val="00BE5C47"/>
    <w:pPr>
      <w:spacing w:after="0"/>
    </w:pPr>
  </w:style>
  <w:style w:type="paragraph" w:customStyle="1" w:styleId="LD">
    <w:name w:val="LD"/>
    <w:rsid w:val="00BE5C4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BE5C47"/>
    <w:pPr>
      <w:spacing w:after="0"/>
    </w:pPr>
  </w:style>
  <w:style w:type="paragraph" w:customStyle="1" w:styleId="EW">
    <w:name w:val="EW"/>
    <w:basedOn w:val="EX"/>
    <w:rsid w:val="00BE5C47"/>
    <w:pPr>
      <w:spacing w:after="0"/>
    </w:pPr>
  </w:style>
  <w:style w:type="paragraph" w:styleId="TOC6">
    <w:name w:val="toc 6"/>
    <w:basedOn w:val="TOC5"/>
    <w:next w:val="Normal"/>
    <w:rsid w:val="00BE5C47"/>
    <w:pPr>
      <w:ind w:left="1985" w:hanging="1985"/>
    </w:pPr>
  </w:style>
  <w:style w:type="paragraph" w:styleId="TOC7">
    <w:name w:val="toc 7"/>
    <w:basedOn w:val="TOC6"/>
    <w:next w:val="Normal"/>
    <w:rsid w:val="00BE5C47"/>
    <w:pPr>
      <w:ind w:left="2268" w:hanging="2268"/>
    </w:pPr>
  </w:style>
  <w:style w:type="paragraph" w:styleId="ListBullet2">
    <w:name w:val="List Bullet 2"/>
    <w:aliases w:val="lb2"/>
    <w:basedOn w:val="ListBullet"/>
    <w:rsid w:val="00BE5C47"/>
    <w:pPr>
      <w:ind w:left="851"/>
    </w:pPr>
  </w:style>
  <w:style w:type="paragraph" w:styleId="ListBullet3">
    <w:name w:val="List Bullet 3"/>
    <w:basedOn w:val="ListBullet2"/>
    <w:rsid w:val="00BE5C47"/>
    <w:pPr>
      <w:ind w:left="1135"/>
    </w:pPr>
  </w:style>
  <w:style w:type="paragraph" w:styleId="ListNumber">
    <w:name w:val="List Number"/>
    <w:basedOn w:val="List"/>
    <w:rsid w:val="00BE5C47"/>
  </w:style>
  <w:style w:type="paragraph" w:customStyle="1" w:styleId="EQ">
    <w:name w:val="EQ"/>
    <w:basedOn w:val="Normal"/>
    <w:next w:val="Normal"/>
    <w:rsid w:val="00BE5C47"/>
    <w:pPr>
      <w:keepLines/>
      <w:tabs>
        <w:tab w:val="center" w:pos="4536"/>
        <w:tab w:val="right" w:pos="9072"/>
      </w:tabs>
    </w:pPr>
    <w:rPr>
      <w:noProof/>
    </w:rPr>
  </w:style>
  <w:style w:type="paragraph" w:customStyle="1" w:styleId="TH">
    <w:name w:val="TH"/>
    <w:basedOn w:val="Normal"/>
    <w:link w:val="THChar"/>
    <w:rsid w:val="00BE5C47"/>
    <w:pPr>
      <w:keepNext/>
      <w:keepLines/>
      <w:spacing w:before="60"/>
      <w:jc w:val="center"/>
    </w:pPr>
    <w:rPr>
      <w:rFonts w:ascii="Arial" w:hAnsi="Arial"/>
      <w:b/>
    </w:rPr>
  </w:style>
  <w:style w:type="paragraph" w:customStyle="1" w:styleId="NF">
    <w:name w:val="NF"/>
    <w:basedOn w:val="NO"/>
    <w:rsid w:val="00BE5C47"/>
    <w:pPr>
      <w:keepNext/>
      <w:spacing w:after="0"/>
    </w:pPr>
    <w:rPr>
      <w:rFonts w:ascii="Arial" w:hAnsi="Arial"/>
      <w:sz w:val="18"/>
    </w:rPr>
  </w:style>
  <w:style w:type="paragraph" w:customStyle="1" w:styleId="PL">
    <w:name w:val="PL"/>
    <w:link w:val="PLChar"/>
    <w:rsid w:val="00BE5C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BE5C47"/>
    <w:pPr>
      <w:jc w:val="right"/>
    </w:pPr>
  </w:style>
  <w:style w:type="paragraph" w:customStyle="1" w:styleId="H6">
    <w:name w:val="H6"/>
    <w:basedOn w:val="Heading5"/>
    <w:next w:val="Normal"/>
    <w:link w:val="H6Char"/>
    <w:rsid w:val="00BE5C47"/>
    <w:pPr>
      <w:ind w:left="1985" w:hanging="1985"/>
      <w:outlineLvl w:val="9"/>
    </w:pPr>
    <w:rPr>
      <w:sz w:val="20"/>
    </w:rPr>
  </w:style>
  <w:style w:type="paragraph" w:customStyle="1" w:styleId="TAN">
    <w:name w:val="TAN"/>
    <w:basedOn w:val="TAL"/>
    <w:link w:val="TANChar"/>
    <w:rsid w:val="00BE5C47"/>
    <w:pPr>
      <w:ind w:left="851" w:hanging="851"/>
    </w:pPr>
  </w:style>
  <w:style w:type="paragraph" w:customStyle="1" w:styleId="TAL">
    <w:name w:val="TAL"/>
    <w:basedOn w:val="Normal"/>
    <w:link w:val="TALChar"/>
    <w:rsid w:val="00BE5C47"/>
    <w:pPr>
      <w:keepNext/>
      <w:keepLines/>
      <w:spacing w:after="0"/>
    </w:pPr>
    <w:rPr>
      <w:rFonts w:ascii="Arial" w:hAnsi="Arial"/>
      <w:sz w:val="18"/>
    </w:rPr>
  </w:style>
  <w:style w:type="paragraph" w:customStyle="1" w:styleId="ZA">
    <w:name w:val="ZA"/>
    <w:rsid w:val="00BE5C4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BE5C4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BE5C4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BE5C4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BE5C47"/>
    <w:pPr>
      <w:framePr w:wrap="notBeside" w:y="16161"/>
    </w:pPr>
  </w:style>
  <w:style w:type="character" w:customStyle="1" w:styleId="ZGSM">
    <w:name w:val="ZGSM"/>
    <w:rsid w:val="00BE5C47"/>
  </w:style>
  <w:style w:type="paragraph" w:styleId="List2">
    <w:name w:val="List 2"/>
    <w:basedOn w:val="List"/>
    <w:link w:val="List2Char"/>
    <w:rsid w:val="00BE5C47"/>
    <w:pPr>
      <w:ind w:left="851"/>
    </w:pPr>
  </w:style>
  <w:style w:type="paragraph" w:customStyle="1" w:styleId="ZG">
    <w:name w:val="ZG"/>
    <w:rsid w:val="00BE5C4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link w:val="List3Char"/>
    <w:rsid w:val="00BE5C47"/>
    <w:pPr>
      <w:ind w:left="1135"/>
    </w:pPr>
  </w:style>
  <w:style w:type="paragraph" w:styleId="List4">
    <w:name w:val="List 4"/>
    <w:basedOn w:val="List3"/>
    <w:rsid w:val="00BE5C47"/>
    <w:pPr>
      <w:ind w:left="1418"/>
    </w:pPr>
  </w:style>
  <w:style w:type="paragraph" w:styleId="List5">
    <w:name w:val="List 5"/>
    <w:basedOn w:val="List4"/>
    <w:rsid w:val="00BE5C47"/>
    <w:pPr>
      <w:ind w:left="1702"/>
    </w:pPr>
  </w:style>
  <w:style w:type="paragraph" w:customStyle="1" w:styleId="EditorsNote">
    <w:name w:val="Editor's Note"/>
    <w:aliases w:val="EN"/>
    <w:basedOn w:val="NO"/>
    <w:link w:val="EditorsNoteChar"/>
    <w:rsid w:val="00BE5C47"/>
    <w:rPr>
      <w:color w:val="FF0000"/>
    </w:rPr>
  </w:style>
  <w:style w:type="paragraph" w:styleId="List">
    <w:name w:val="List"/>
    <w:basedOn w:val="Normal"/>
    <w:link w:val="ListChar"/>
    <w:rsid w:val="00BE5C47"/>
    <w:pPr>
      <w:ind w:left="568" w:hanging="284"/>
    </w:pPr>
  </w:style>
  <w:style w:type="paragraph" w:styleId="ListBullet">
    <w:name w:val="List Bullet"/>
    <w:basedOn w:val="List"/>
    <w:rsid w:val="00BE5C47"/>
  </w:style>
  <w:style w:type="paragraph" w:styleId="ListBullet4">
    <w:name w:val="List Bullet 4"/>
    <w:basedOn w:val="ListBullet3"/>
    <w:rsid w:val="00BE5C47"/>
    <w:pPr>
      <w:ind w:left="1418"/>
    </w:pPr>
  </w:style>
  <w:style w:type="paragraph" w:styleId="ListBullet5">
    <w:name w:val="List Bullet 5"/>
    <w:basedOn w:val="ListBullet4"/>
    <w:rsid w:val="00BE5C47"/>
    <w:pPr>
      <w:ind w:left="1702"/>
    </w:pPr>
  </w:style>
  <w:style w:type="paragraph" w:customStyle="1" w:styleId="B1">
    <w:name w:val="B1"/>
    <w:basedOn w:val="List"/>
    <w:link w:val="B1Zchn"/>
    <w:rsid w:val="00BE5C47"/>
  </w:style>
  <w:style w:type="paragraph" w:customStyle="1" w:styleId="B2">
    <w:name w:val="B2"/>
    <w:basedOn w:val="List2"/>
    <w:link w:val="B2Char"/>
    <w:rsid w:val="00BE5C47"/>
  </w:style>
  <w:style w:type="paragraph" w:customStyle="1" w:styleId="B3">
    <w:name w:val="B3"/>
    <w:basedOn w:val="List3"/>
    <w:link w:val="B3Char"/>
    <w:rsid w:val="00BE5C47"/>
  </w:style>
  <w:style w:type="paragraph" w:customStyle="1" w:styleId="B4">
    <w:name w:val="B4"/>
    <w:basedOn w:val="List4"/>
    <w:link w:val="B4Char"/>
    <w:rsid w:val="00BE5C47"/>
  </w:style>
  <w:style w:type="paragraph" w:customStyle="1" w:styleId="B5">
    <w:name w:val="B5"/>
    <w:basedOn w:val="List5"/>
    <w:link w:val="B5Char"/>
    <w:rsid w:val="00BE5C47"/>
  </w:style>
  <w:style w:type="paragraph" w:styleId="Footer">
    <w:name w:val="footer"/>
    <w:basedOn w:val="Header"/>
    <w:link w:val="FooterChar"/>
    <w:rsid w:val="00BE5C47"/>
    <w:pPr>
      <w:jc w:val="center"/>
    </w:pPr>
    <w:rPr>
      <w:i/>
    </w:rPr>
  </w:style>
  <w:style w:type="character" w:customStyle="1" w:styleId="FooterChar">
    <w:name w:val="Footer Char"/>
    <w:basedOn w:val="DefaultParagraphFont"/>
    <w:link w:val="Footer"/>
    <w:rsid w:val="000C5192"/>
    <w:rPr>
      <w:rFonts w:ascii="Arial" w:eastAsia="Times New Roman" w:hAnsi="Arial" w:cs="Times New Roman"/>
      <w:b/>
      <w:i/>
      <w:noProof/>
      <w:sz w:val="18"/>
      <w:szCs w:val="20"/>
    </w:rPr>
  </w:style>
  <w:style w:type="paragraph" w:customStyle="1" w:styleId="ZTD">
    <w:name w:val="ZTD"/>
    <w:basedOn w:val="ZB"/>
    <w:rsid w:val="00BE5C47"/>
    <w:pPr>
      <w:framePr w:hRule="auto" w:wrap="notBeside" w:y="852"/>
    </w:pPr>
    <w:rPr>
      <w:i w:val="0"/>
      <w:sz w:val="40"/>
    </w:rPr>
  </w:style>
  <w:style w:type="character" w:customStyle="1" w:styleId="B1Zchn">
    <w:name w:val="B1 Zchn"/>
    <w:link w:val="B1"/>
    <w:rsid w:val="002D5FEE"/>
    <w:rPr>
      <w:rFonts w:ascii="Times New Roman" w:eastAsia="Times New Roman" w:hAnsi="Times New Roman" w:cs="Times New Roman"/>
      <w:sz w:val="20"/>
      <w:szCs w:val="20"/>
      <w:lang w:val="en-GB"/>
    </w:rPr>
  </w:style>
  <w:style w:type="paragraph" w:customStyle="1" w:styleId="TAJ">
    <w:name w:val="TAJ"/>
    <w:basedOn w:val="TH"/>
    <w:rsid w:val="002D5FEE"/>
    <w:pPr>
      <w:overflowPunct/>
      <w:autoSpaceDE/>
      <w:autoSpaceDN/>
      <w:adjustRightInd/>
      <w:textAlignment w:val="auto"/>
    </w:pPr>
  </w:style>
  <w:style w:type="paragraph" w:customStyle="1" w:styleId="Guidance">
    <w:name w:val="Guidance"/>
    <w:basedOn w:val="Normal"/>
    <w:rsid w:val="002D5FEE"/>
    <w:pPr>
      <w:overflowPunct/>
      <w:autoSpaceDE/>
      <w:autoSpaceDN/>
      <w:adjustRightInd/>
      <w:textAlignment w:val="auto"/>
    </w:pPr>
    <w:rPr>
      <w:i/>
      <w:color w:val="0000FF"/>
    </w:rPr>
  </w:style>
  <w:style w:type="character" w:customStyle="1" w:styleId="B2Char">
    <w:name w:val="B2 Char"/>
    <w:link w:val="B2"/>
    <w:qFormat/>
    <w:rsid w:val="002D5FEE"/>
    <w:rPr>
      <w:rFonts w:ascii="Times New Roman" w:eastAsia="Times New Roman" w:hAnsi="Times New Roman" w:cs="Times New Roman"/>
      <w:sz w:val="20"/>
      <w:szCs w:val="20"/>
      <w:lang w:val="en-GB"/>
    </w:rPr>
  </w:style>
  <w:style w:type="character" w:customStyle="1" w:styleId="B2Car">
    <w:name w:val="B2 Car"/>
    <w:rsid w:val="002D5FEE"/>
    <w:rPr>
      <w:lang w:val="en-GB" w:eastAsia="en-US"/>
    </w:rPr>
  </w:style>
  <w:style w:type="character" w:styleId="CommentReference">
    <w:name w:val="annotation reference"/>
    <w:qFormat/>
    <w:rsid w:val="002D5FEE"/>
    <w:rPr>
      <w:sz w:val="16"/>
      <w:szCs w:val="16"/>
    </w:rPr>
  </w:style>
  <w:style w:type="paragraph" w:styleId="CommentText">
    <w:name w:val="annotation text"/>
    <w:basedOn w:val="Normal"/>
    <w:link w:val="CommentTextChar"/>
    <w:uiPriority w:val="99"/>
    <w:qFormat/>
    <w:rsid w:val="002D5FEE"/>
    <w:pPr>
      <w:overflowPunct/>
      <w:autoSpaceDE/>
      <w:autoSpaceDN/>
      <w:adjustRightInd/>
      <w:textAlignment w:val="auto"/>
    </w:pPr>
    <w:rPr>
      <w:lang w:val="x-none"/>
    </w:rPr>
  </w:style>
  <w:style w:type="character" w:customStyle="1" w:styleId="CommentTextChar">
    <w:name w:val="Comment Text Char"/>
    <w:basedOn w:val="DefaultParagraphFont"/>
    <w:link w:val="CommentText"/>
    <w:uiPriority w:val="99"/>
    <w:qFormat/>
    <w:rsid w:val="002D5FEE"/>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qFormat/>
    <w:rsid w:val="002D5FEE"/>
    <w:rPr>
      <w:b/>
      <w:bCs/>
    </w:rPr>
  </w:style>
  <w:style w:type="character" w:customStyle="1" w:styleId="CommentSubjectChar">
    <w:name w:val="Comment Subject Char"/>
    <w:basedOn w:val="CommentTextChar"/>
    <w:link w:val="CommentSubject"/>
    <w:uiPriority w:val="99"/>
    <w:rsid w:val="002D5FEE"/>
    <w:rPr>
      <w:rFonts w:ascii="Times New Roman" w:eastAsia="Times New Roman" w:hAnsi="Times New Roman" w:cs="Times New Roman"/>
      <w:b/>
      <w:bCs/>
      <w:sz w:val="20"/>
      <w:szCs w:val="20"/>
      <w:lang w:val="x-none"/>
    </w:rPr>
  </w:style>
  <w:style w:type="paragraph" w:styleId="BalloonText">
    <w:name w:val="Balloon Text"/>
    <w:basedOn w:val="Normal"/>
    <w:link w:val="BalloonTextChar"/>
    <w:uiPriority w:val="99"/>
    <w:qFormat/>
    <w:rsid w:val="002D5FEE"/>
    <w:pPr>
      <w:overflowPunct/>
      <w:autoSpaceDE/>
      <w:autoSpaceDN/>
      <w:adjustRightInd/>
      <w:spacing w:after="0"/>
      <w:textAlignment w:val="auto"/>
    </w:pPr>
    <w:rPr>
      <w:rFonts w:ascii="Segoe UI" w:hAnsi="Segoe UI"/>
      <w:sz w:val="18"/>
      <w:szCs w:val="18"/>
      <w:lang w:val="x-none"/>
    </w:rPr>
  </w:style>
  <w:style w:type="character" w:customStyle="1" w:styleId="BalloonTextChar">
    <w:name w:val="Balloon Text Char"/>
    <w:basedOn w:val="DefaultParagraphFont"/>
    <w:link w:val="BalloonText"/>
    <w:uiPriority w:val="99"/>
    <w:rsid w:val="002D5FEE"/>
    <w:rPr>
      <w:rFonts w:ascii="Segoe UI" w:eastAsia="Times New Roman" w:hAnsi="Segoe UI" w:cs="Times New Roman"/>
      <w:sz w:val="18"/>
      <w:szCs w:val="18"/>
      <w:lang w:val="x-none"/>
    </w:rPr>
  </w:style>
  <w:style w:type="character" w:customStyle="1" w:styleId="TALChar">
    <w:name w:val="TAL Char"/>
    <w:link w:val="TAL"/>
    <w:qFormat/>
    <w:rsid w:val="002D5FEE"/>
    <w:rPr>
      <w:rFonts w:ascii="Arial" w:eastAsia="Times New Roman" w:hAnsi="Arial" w:cs="Times New Roman"/>
      <w:sz w:val="18"/>
      <w:szCs w:val="20"/>
      <w:lang w:val="en-GB"/>
    </w:rPr>
  </w:style>
  <w:style w:type="character" w:customStyle="1" w:styleId="B1Char1">
    <w:name w:val="B1 Char1"/>
    <w:qFormat/>
    <w:rsid w:val="002D5FEE"/>
    <w:rPr>
      <w:rFonts w:eastAsia="Times New Roman"/>
    </w:rPr>
  </w:style>
  <w:style w:type="character" w:customStyle="1" w:styleId="THChar">
    <w:name w:val="TH Char"/>
    <w:link w:val="TH"/>
    <w:qFormat/>
    <w:rsid w:val="002D5FEE"/>
    <w:rPr>
      <w:rFonts w:ascii="Arial" w:eastAsia="Times New Roman" w:hAnsi="Arial" w:cs="Times New Roman"/>
      <w:b/>
      <w:sz w:val="20"/>
      <w:szCs w:val="20"/>
      <w:lang w:val="en-GB"/>
    </w:rPr>
  </w:style>
  <w:style w:type="paragraph" w:styleId="IndexHeading">
    <w:name w:val="index heading"/>
    <w:basedOn w:val="Normal"/>
    <w:next w:val="Normal"/>
    <w:rsid w:val="002D5FEE"/>
    <w:pPr>
      <w:pBdr>
        <w:top w:val="single" w:sz="12" w:space="0" w:color="auto"/>
      </w:pBdr>
      <w:spacing w:before="360" w:after="240"/>
    </w:pPr>
    <w:rPr>
      <w:b/>
      <w:i/>
      <w:sz w:val="26"/>
      <w:lang w:eastAsia="en-GB"/>
    </w:rPr>
  </w:style>
  <w:style w:type="paragraph" w:customStyle="1" w:styleId="INDENT1">
    <w:name w:val="INDENT1"/>
    <w:basedOn w:val="Normal"/>
    <w:rsid w:val="002D5FEE"/>
    <w:pPr>
      <w:ind w:left="851"/>
    </w:pPr>
    <w:rPr>
      <w:lang w:eastAsia="en-GB"/>
    </w:rPr>
  </w:style>
  <w:style w:type="paragraph" w:customStyle="1" w:styleId="INDENT2">
    <w:name w:val="INDENT2"/>
    <w:basedOn w:val="Normal"/>
    <w:rsid w:val="002D5FEE"/>
    <w:pPr>
      <w:ind w:left="1135" w:hanging="284"/>
    </w:pPr>
    <w:rPr>
      <w:lang w:eastAsia="en-GB"/>
    </w:rPr>
  </w:style>
  <w:style w:type="paragraph" w:customStyle="1" w:styleId="INDENT3">
    <w:name w:val="INDENT3"/>
    <w:basedOn w:val="Normal"/>
    <w:rsid w:val="002D5FEE"/>
    <w:pPr>
      <w:ind w:left="1701" w:hanging="567"/>
    </w:pPr>
    <w:rPr>
      <w:lang w:eastAsia="en-GB"/>
    </w:rPr>
  </w:style>
  <w:style w:type="paragraph" w:customStyle="1" w:styleId="FigureTitle">
    <w:name w:val="Figure_Title"/>
    <w:basedOn w:val="Normal"/>
    <w:next w:val="Normal"/>
    <w:rsid w:val="002D5FE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D5FEE"/>
    <w:pPr>
      <w:keepNext/>
      <w:keepLines/>
    </w:pPr>
    <w:rPr>
      <w:b/>
      <w:lang w:eastAsia="en-GB"/>
    </w:rPr>
  </w:style>
  <w:style w:type="paragraph" w:customStyle="1" w:styleId="enumlev2">
    <w:name w:val="enumlev2"/>
    <w:basedOn w:val="Normal"/>
    <w:rsid w:val="002D5FE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D5FEE"/>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2D5FEE"/>
    <w:pPr>
      <w:spacing w:before="120" w:after="120"/>
    </w:pPr>
    <w:rPr>
      <w:b/>
      <w:lang w:eastAsia="en-GB"/>
    </w:rPr>
  </w:style>
  <w:style w:type="character" w:styleId="Hyperlink">
    <w:name w:val="Hyperlink"/>
    <w:uiPriority w:val="99"/>
    <w:rsid w:val="002D5FEE"/>
    <w:rPr>
      <w:color w:val="0000FF"/>
      <w:u w:val="single"/>
    </w:rPr>
  </w:style>
  <w:style w:type="character" w:styleId="FollowedHyperlink">
    <w:name w:val="FollowedHyperlink"/>
    <w:uiPriority w:val="99"/>
    <w:rsid w:val="002D5FEE"/>
    <w:rPr>
      <w:color w:val="800080"/>
      <w:u w:val="single"/>
    </w:rPr>
  </w:style>
  <w:style w:type="paragraph" w:styleId="DocumentMap">
    <w:name w:val="Document Map"/>
    <w:basedOn w:val="Normal"/>
    <w:link w:val="DocumentMapChar"/>
    <w:uiPriority w:val="99"/>
    <w:rsid w:val="002D5FEE"/>
    <w:pPr>
      <w:shd w:val="clear" w:color="auto" w:fill="000080"/>
    </w:pPr>
    <w:rPr>
      <w:rFonts w:ascii="Tahoma" w:hAnsi="Tahoma"/>
      <w:lang w:eastAsia="en-GB"/>
    </w:rPr>
  </w:style>
  <w:style w:type="character" w:customStyle="1" w:styleId="DocumentMapChar">
    <w:name w:val="Document Map Char"/>
    <w:basedOn w:val="DefaultParagraphFont"/>
    <w:link w:val="DocumentMap"/>
    <w:uiPriority w:val="99"/>
    <w:rsid w:val="002D5FEE"/>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2D5FEE"/>
    <w:rPr>
      <w:rFonts w:ascii="Courier New" w:hAnsi="Courier New"/>
      <w:lang w:val="nb-NO" w:eastAsia="en-GB"/>
    </w:rPr>
  </w:style>
  <w:style w:type="character" w:customStyle="1" w:styleId="PlainTextChar">
    <w:name w:val="Plain Text Char"/>
    <w:basedOn w:val="DefaultParagraphFont"/>
    <w:link w:val="PlainText"/>
    <w:uiPriority w:val="99"/>
    <w:rsid w:val="002D5FEE"/>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D5FEE"/>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D5FEE"/>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D5FEE"/>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rsid w:val="002D5FEE"/>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2D5FEE"/>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2D5FEE"/>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2D5FEE"/>
    <w:pPr>
      <w:spacing w:after="0"/>
      <w:ind w:left="1080"/>
    </w:pPr>
    <w:rPr>
      <w:lang w:val="en-US" w:eastAsia="ja-JP"/>
    </w:rPr>
  </w:style>
  <w:style w:type="character" w:customStyle="1" w:styleId="BodyTextIndent3Char">
    <w:name w:val="Body Text Indent 3 Char"/>
    <w:basedOn w:val="DefaultParagraphFont"/>
    <w:link w:val="BodyTextIndent3"/>
    <w:rsid w:val="002D5FEE"/>
    <w:rPr>
      <w:rFonts w:ascii="Times New Roman" w:eastAsia="Times New Roman" w:hAnsi="Times New Roman" w:cs="Times New Roman"/>
      <w:sz w:val="20"/>
      <w:szCs w:val="20"/>
      <w:lang w:eastAsia="ja-JP"/>
    </w:rPr>
  </w:style>
  <w:style w:type="paragraph" w:customStyle="1" w:styleId="numberedlist0">
    <w:name w:val="numbered list"/>
    <w:basedOn w:val="ListBullet"/>
    <w:rsid w:val="002D5FE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5FEE"/>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5FEE"/>
    <w:pPr>
      <w:tabs>
        <w:tab w:val="left" w:pos="1134"/>
      </w:tabs>
      <w:spacing w:after="0"/>
    </w:pPr>
    <w:rPr>
      <w:rFonts w:eastAsia="MS Mincho"/>
      <w:lang w:eastAsia="en-GB"/>
    </w:rPr>
  </w:style>
  <w:style w:type="paragraph" w:customStyle="1" w:styleId="tabletext">
    <w:name w:val="table text"/>
    <w:basedOn w:val="Normal"/>
    <w:next w:val="table"/>
    <w:rsid w:val="002D5FEE"/>
    <w:pPr>
      <w:spacing w:after="0"/>
    </w:pPr>
    <w:rPr>
      <w:rFonts w:eastAsia="MS Mincho"/>
      <w:i/>
      <w:lang w:eastAsia="en-GB"/>
    </w:rPr>
  </w:style>
  <w:style w:type="paragraph" w:customStyle="1" w:styleId="table">
    <w:name w:val="table"/>
    <w:basedOn w:val="Normal"/>
    <w:next w:val="Normal"/>
    <w:rsid w:val="002D5FEE"/>
    <w:pPr>
      <w:spacing w:after="0"/>
      <w:jc w:val="center"/>
    </w:pPr>
    <w:rPr>
      <w:rFonts w:eastAsia="MS Mincho"/>
      <w:lang w:val="en-US" w:eastAsia="en-GB"/>
    </w:rPr>
  </w:style>
  <w:style w:type="paragraph" w:customStyle="1" w:styleId="HE">
    <w:name w:val="HE"/>
    <w:basedOn w:val="Normal"/>
    <w:rsid w:val="002D5FEE"/>
    <w:pPr>
      <w:spacing w:after="0"/>
    </w:pPr>
    <w:rPr>
      <w:rFonts w:eastAsia="MS Mincho"/>
      <w:b/>
      <w:lang w:eastAsia="en-GB"/>
    </w:rPr>
  </w:style>
  <w:style w:type="paragraph" w:customStyle="1" w:styleId="text">
    <w:name w:val="text"/>
    <w:basedOn w:val="Normal"/>
    <w:link w:val="textChar"/>
    <w:qFormat/>
    <w:rsid w:val="002D5FEE"/>
    <w:pPr>
      <w:widowControl w:val="0"/>
      <w:spacing w:after="240"/>
      <w:jc w:val="both"/>
    </w:pPr>
    <w:rPr>
      <w:sz w:val="24"/>
      <w:lang w:val="en-AU" w:eastAsia="en-GB"/>
    </w:rPr>
  </w:style>
  <w:style w:type="paragraph" w:customStyle="1" w:styleId="Reference">
    <w:name w:val="Reference"/>
    <w:basedOn w:val="EX"/>
    <w:link w:val="ReferenceChar"/>
    <w:qFormat/>
    <w:rsid w:val="002D5FEE"/>
    <w:pPr>
      <w:numPr>
        <w:numId w:val="7"/>
      </w:numPr>
    </w:pPr>
    <w:rPr>
      <w:lang w:eastAsia="en-GB"/>
    </w:rPr>
  </w:style>
  <w:style w:type="paragraph" w:customStyle="1" w:styleId="berschrift1H1">
    <w:name w:val="Überschrift 1.H1"/>
    <w:basedOn w:val="Normal"/>
    <w:next w:val="Normal"/>
    <w:rsid w:val="002D5FEE"/>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2D5FEE"/>
    <w:pPr>
      <w:widowControl/>
      <w:numPr>
        <w:numId w:val="3"/>
      </w:numPr>
      <w:tabs>
        <w:tab w:val="clear" w:pos="992"/>
      </w:tabs>
      <w:spacing w:after="120"/>
      <w:ind w:left="720" w:hanging="360"/>
    </w:pPr>
    <w:rPr>
      <w:rFonts w:eastAsia="MS Mincho"/>
      <w:lang w:val="en-US"/>
    </w:rPr>
  </w:style>
  <w:style w:type="paragraph" w:customStyle="1" w:styleId="textintend2">
    <w:name w:val="text intend 2"/>
    <w:basedOn w:val="text"/>
    <w:rsid w:val="002D5FEE"/>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2D5FEE"/>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Normal"/>
    <w:rsid w:val="002D5FEE"/>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2D5FEE"/>
    <w:pPr>
      <w:keepLines w:val="0"/>
      <w:numPr>
        <w:numId w:val="9"/>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2D5FEE"/>
    <w:pPr>
      <w:spacing w:after="0"/>
      <w:jc w:val="both"/>
    </w:pPr>
    <w:rPr>
      <w:lang w:eastAsia="en-GB"/>
    </w:rPr>
  </w:style>
  <w:style w:type="character" w:customStyle="1" w:styleId="DateChar">
    <w:name w:val="Date Char"/>
    <w:basedOn w:val="DefaultParagraphFont"/>
    <w:link w:val="Date"/>
    <w:uiPriority w:val="99"/>
    <w:rsid w:val="002D5FEE"/>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5F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D5FEE"/>
    <w:pPr>
      <w:spacing w:after="240"/>
      <w:jc w:val="both"/>
    </w:pPr>
    <w:rPr>
      <w:rFonts w:ascii="Helvetica" w:hAnsi="Helvetica"/>
      <w:lang w:eastAsia="en-GB"/>
    </w:rPr>
  </w:style>
  <w:style w:type="paragraph" w:customStyle="1" w:styleId="CRCoverPage">
    <w:name w:val="CR Cover Page"/>
    <w:link w:val="CRCoverPageZchn"/>
    <w:qFormat/>
    <w:rsid w:val="002D5FEE"/>
    <w:pPr>
      <w:spacing w:after="120" w:line="240" w:lineRule="auto"/>
    </w:pPr>
    <w:rPr>
      <w:rFonts w:ascii="Arial" w:eastAsia="MS Mincho" w:hAnsi="Arial" w:cs="Times New Roman"/>
      <w:sz w:val="20"/>
      <w:szCs w:val="20"/>
      <w:lang w:val="en-GB"/>
    </w:rPr>
  </w:style>
  <w:style w:type="paragraph" w:customStyle="1" w:styleId="Cell">
    <w:name w:val="Cell"/>
    <w:basedOn w:val="Normal"/>
    <w:rsid w:val="002D5FEE"/>
    <w:pPr>
      <w:spacing w:after="0" w:line="240" w:lineRule="exact"/>
      <w:jc w:val="center"/>
    </w:pPr>
    <w:rPr>
      <w:sz w:val="16"/>
      <w:lang w:val="en-US" w:eastAsia="ja-JP"/>
    </w:rPr>
  </w:style>
  <w:style w:type="paragraph" w:customStyle="1" w:styleId="h60">
    <w:name w:val="h6"/>
    <w:basedOn w:val="Normal"/>
    <w:rsid w:val="002D5FEE"/>
    <w:pPr>
      <w:spacing w:before="100" w:beforeAutospacing="1" w:after="100" w:afterAutospacing="1"/>
    </w:pPr>
    <w:rPr>
      <w:sz w:val="24"/>
      <w:szCs w:val="24"/>
      <w:lang w:val="en-US" w:eastAsia="ja-JP"/>
    </w:rPr>
  </w:style>
  <w:style w:type="paragraph" w:customStyle="1" w:styleId="b10">
    <w:name w:val="b1"/>
    <w:basedOn w:val="Normal"/>
    <w:rsid w:val="002D5FEE"/>
    <w:pPr>
      <w:spacing w:before="100" w:beforeAutospacing="1" w:after="100" w:afterAutospacing="1"/>
    </w:pPr>
    <w:rPr>
      <w:sz w:val="24"/>
      <w:szCs w:val="24"/>
      <w:lang w:val="en-US" w:eastAsia="ja-JP"/>
    </w:rPr>
  </w:style>
  <w:style w:type="paragraph" w:customStyle="1" w:styleId="tah0">
    <w:name w:val="tah"/>
    <w:basedOn w:val="Normal"/>
    <w:rsid w:val="002D5F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2D5FEE"/>
    <w:rPr>
      <w:i/>
      <w:color w:val="0000FF"/>
      <w:lang w:val="en-GB" w:eastAsia="ja-JP" w:bidi="ar-SA"/>
    </w:rPr>
  </w:style>
  <w:style w:type="paragraph" w:customStyle="1" w:styleId="CharCharCharChar">
    <w:name w:val="Char Char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2D5FEE"/>
    <w:rPr>
      <w:i/>
      <w:iCs/>
    </w:rPr>
  </w:style>
  <w:style w:type="character" w:customStyle="1" w:styleId="h4CharChar">
    <w:name w:val="h4 Char Char"/>
    <w:rsid w:val="002D5FEE"/>
    <w:rPr>
      <w:rFonts w:ascii="Arial" w:hAnsi="Arial"/>
      <w:sz w:val="24"/>
      <w:lang w:val="en-GB" w:eastAsia="ja-JP" w:bidi="ar-SA"/>
    </w:rPr>
  </w:style>
  <w:style w:type="table" w:styleId="TableGrid">
    <w:name w:val="Table Grid"/>
    <w:basedOn w:val="TableNormal"/>
    <w:qFormat/>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D5FEE"/>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2D5FEE"/>
    <w:rPr>
      <w:rFonts w:ascii="Arial" w:eastAsia="????" w:hAnsi="Arial" w:cs="Arial"/>
      <w:color w:val="0000FF"/>
      <w:kern w:val="2"/>
      <w:lang w:val="en-US" w:eastAsia="en-US" w:bidi="ar-SA"/>
    </w:rPr>
  </w:style>
  <w:style w:type="character" w:customStyle="1" w:styleId="CharChar5">
    <w:name w:val="Char Char5"/>
    <w:semiHidden/>
    <w:rsid w:val="002D5FEE"/>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2D5FEE"/>
    <w:rPr>
      <w:rFonts w:ascii="Arial" w:hAnsi="Arial"/>
      <w:sz w:val="32"/>
      <w:lang w:val="en-GB" w:eastAsia="en-US"/>
    </w:rPr>
  </w:style>
  <w:style w:type="character" w:customStyle="1" w:styleId="ListChar">
    <w:name w:val="List Char"/>
    <w:link w:val="List"/>
    <w:rsid w:val="002D5FEE"/>
    <w:rPr>
      <w:rFonts w:ascii="Times New Roman" w:eastAsia="Times New Roman" w:hAnsi="Times New Roman" w:cs="Times New Roman"/>
      <w:sz w:val="20"/>
      <w:szCs w:val="20"/>
      <w:lang w:val="en-GB"/>
    </w:rPr>
  </w:style>
  <w:style w:type="character" w:customStyle="1" w:styleId="PLChar">
    <w:name w:val="PL Char"/>
    <w:link w:val="PL"/>
    <w:qFormat/>
    <w:locked/>
    <w:rsid w:val="002D5FEE"/>
    <w:rPr>
      <w:rFonts w:ascii="Courier New" w:eastAsia="Times New Roman" w:hAnsi="Courier New" w:cs="Times New Roman"/>
      <w:noProof/>
      <w:sz w:val="16"/>
      <w:szCs w:val="20"/>
    </w:rPr>
  </w:style>
  <w:style w:type="character" w:customStyle="1" w:styleId="List2Char">
    <w:name w:val="List 2 Char"/>
    <w:link w:val="List2"/>
    <w:rsid w:val="002D5FEE"/>
    <w:rPr>
      <w:rFonts w:ascii="Times New Roman" w:eastAsia="Times New Roman" w:hAnsi="Times New Roman" w:cs="Times New Roman"/>
      <w:sz w:val="20"/>
      <w:szCs w:val="20"/>
      <w:lang w:val="en-GB"/>
    </w:rPr>
  </w:style>
  <w:style w:type="character" w:customStyle="1" w:styleId="List3Char">
    <w:name w:val="List 3 Char"/>
    <w:link w:val="List3"/>
    <w:rsid w:val="002D5FEE"/>
    <w:rPr>
      <w:rFonts w:ascii="Times New Roman" w:eastAsia="Times New Roman" w:hAnsi="Times New Roman" w:cs="Times New Roman"/>
      <w:sz w:val="20"/>
      <w:szCs w:val="20"/>
      <w:lang w:val="en-GB"/>
    </w:rPr>
  </w:style>
  <w:style w:type="character" w:customStyle="1" w:styleId="B3Char">
    <w:name w:val="B3 Char"/>
    <w:link w:val="B3"/>
    <w:rsid w:val="002D5FEE"/>
    <w:rPr>
      <w:rFonts w:ascii="Times New Roman" w:eastAsia="Times New Roman" w:hAnsi="Times New Roman" w:cs="Times New Roman"/>
      <w:sz w:val="20"/>
      <w:szCs w:val="20"/>
      <w:lang w:val="en-GB"/>
    </w:rPr>
  </w:style>
  <w:style w:type="paragraph" w:customStyle="1" w:styleId="tdoc-header">
    <w:name w:val="tdoc-header"/>
    <w:rsid w:val="002D5FEE"/>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2D5FE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2D5FEE"/>
    <w:rPr>
      <w:rFonts w:ascii="Times New Roman" w:hAnsi="Times New Roman"/>
      <w:lang w:eastAsia="en-US"/>
    </w:rPr>
  </w:style>
  <w:style w:type="paragraph" w:styleId="Revision">
    <w:name w:val="Revision"/>
    <w:hidden/>
    <w:uiPriority w:val="99"/>
    <w:semiHidden/>
    <w:qFormat/>
    <w:rsid w:val="002D5FEE"/>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D5FE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D5FEE"/>
    <w:rPr>
      <w:rFonts w:ascii="Arial" w:eastAsia="Times New Roman" w:hAnsi="Arial" w:cs="Times New Roman"/>
      <w:sz w:val="18"/>
      <w:szCs w:val="20"/>
      <w:lang w:val="en-GB"/>
    </w:rPr>
  </w:style>
  <w:style w:type="paragraph" w:customStyle="1" w:styleId="TableCell">
    <w:name w:val="Table Cell"/>
    <w:basedOn w:val="TAC"/>
    <w:link w:val="TableCellChar"/>
    <w:qFormat/>
    <w:rsid w:val="002D5FEE"/>
    <w:pPr>
      <w:textAlignment w:val="auto"/>
    </w:pPr>
    <w:rPr>
      <w:rFonts w:eastAsia="SimSun"/>
      <w:lang w:eastAsia="zh-CN"/>
    </w:rPr>
  </w:style>
  <w:style w:type="character" w:customStyle="1" w:styleId="TableCellChar">
    <w:name w:val="Table Cell Char"/>
    <w:link w:val="TableCell"/>
    <w:rsid w:val="002D5FEE"/>
    <w:rPr>
      <w:rFonts w:ascii="Arial" w:eastAsia="SimSun" w:hAnsi="Arial" w:cs="Times New Roman"/>
      <w:sz w:val="18"/>
      <w:szCs w:val="20"/>
      <w:lang w:val="en-GB" w:eastAsia="zh-CN"/>
    </w:rPr>
  </w:style>
  <w:style w:type="character" w:customStyle="1" w:styleId="TAHCar">
    <w:name w:val="TAH Car"/>
    <w:link w:val="TAH"/>
    <w:qFormat/>
    <w:rsid w:val="002D5FEE"/>
    <w:rPr>
      <w:rFonts w:ascii="Arial" w:eastAsia="Times New Roman" w:hAnsi="Arial" w:cs="Times New Roman"/>
      <w:b/>
      <w:sz w:val="18"/>
      <w:szCs w:val="20"/>
      <w:lang w:val="en-GB"/>
    </w:rPr>
  </w:style>
  <w:style w:type="character" w:customStyle="1" w:styleId="B11">
    <w:name w:val="B1 (文字)"/>
    <w:qFormat/>
    <w:locked/>
    <w:rsid w:val="002D5FEE"/>
    <w:rPr>
      <w:rFonts w:ascii="Times New Roman" w:hAnsi="Times New Roman"/>
      <w:lang w:val="en-GB" w:eastAsia="en-US"/>
    </w:rPr>
  </w:style>
  <w:style w:type="character" w:customStyle="1" w:styleId="TALCar">
    <w:name w:val="TAL Car"/>
    <w:qFormat/>
    <w:rsid w:val="002D5FEE"/>
    <w:rPr>
      <w:rFonts w:ascii="Arial" w:hAnsi="Arial"/>
      <w:sz w:val="18"/>
      <w:lang w:eastAsia="en-US"/>
    </w:rPr>
  </w:style>
  <w:style w:type="character" w:customStyle="1" w:styleId="B1Char">
    <w:name w:val="B1 Char"/>
    <w:rsid w:val="002D5FEE"/>
    <w:rPr>
      <w:rFonts w:ascii="Times New Roman" w:hAnsi="Times New Roman"/>
      <w:lang w:val="en-GB" w:eastAsia="en-US"/>
    </w:rPr>
  </w:style>
  <w:style w:type="paragraph" w:customStyle="1" w:styleId="MTDisplayEquation">
    <w:name w:val="MTDisplayEquation"/>
    <w:basedOn w:val="Normal"/>
    <w:next w:val="Normal"/>
    <w:link w:val="MTDisplayEquationChar"/>
    <w:rsid w:val="002D5F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2D5FE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D5F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2D5FEE"/>
    <w:rPr>
      <w:rFonts w:ascii="Arial" w:eastAsia="MS Mincho" w:hAnsi="Arial" w:cs="Times New Roman"/>
      <w:sz w:val="20"/>
      <w:szCs w:val="24"/>
      <w:lang w:val="en-GB" w:eastAsia="en-GB"/>
    </w:rPr>
  </w:style>
  <w:style w:type="paragraph" w:customStyle="1" w:styleId="Default">
    <w:name w:val="Default"/>
    <w:rsid w:val="002D5FEE"/>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2D5FEE"/>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2D5FEE"/>
    <w:rPr>
      <w:rFonts w:ascii="Times New Roman" w:eastAsia="Times New Roman" w:hAnsi="Times New Roman" w:cs="Times New Roman"/>
      <w:sz w:val="20"/>
      <w:szCs w:val="20"/>
      <w:lang w:val="en-GB"/>
    </w:rPr>
  </w:style>
  <w:style w:type="character" w:customStyle="1" w:styleId="textChar">
    <w:name w:val="text Char"/>
    <w:link w:val="text"/>
    <w:rsid w:val="002D5FEE"/>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2D5FEE"/>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2D5FEE"/>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2D5FEE"/>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2D5FEE"/>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D5FEE"/>
    <w:rPr>
      <w:rFonts w:ascii="Times" w:eastAsia="SimSun" w:hAnsi="Times" w:cs="Times New Roman"/>
      <w:kern w:val="2"/>
      <w:sz w:val="24"/>
      <w:szCs w:val="24"/>
      <w:lang w:val="en-GB" w:eastAsia="zh-CN"/>
    </w:rPr>
  </w:style>
  <w:style w:type="paragraph" w:customStyle="1" w:styleId="bullet4">
    <w:name w:val="bullet4"/>
    <w:basedOn w:val="text"/>
    <w:qFormat/>
    <w:rsid w:val="002D5FEE"/>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D5FEE"/>
    <w:pPr>
      <w:numPr>
        <w:numId w:val="11"/>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2D5F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2D5FEE"/>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2D5FEE"/>
    <w:pPr>
      <w:numPr>
        <w:numId w:val="12"/>
      </w:numPr>
      <w:overflowPunct/>
      <w:autoSpaceDE/>
      <w:autoSpaceDN/>
      <w:adjustRightInd/>
      <w:spacing w:after="0"/>
      <w:textAlignment w:val="auto"/>
    </w:pPr>
    <w:rPr>
      <w:szCs w:val="24"/>
      <w:lang w:val="x-none" w:eastAsia="x-none"/>
    </w:rPr>
  </w:style>
  <w:style w:type="character" w:customStyle="1" w:styleId="bulletChar">
    <w:name w:val="bullet Char"/>
    <w:link w:val="bullet"/>
    <w:rsid w:val="002D5FE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D5FEE"/>
    <w:pPr>
      <w:tabs>
        <w:tab w:val="left" w:pos="1701"/>
      </w:tabs>
      <w:spacing w:after="120"/>
      <w:ind w:left="1701" w:hanging="1701"/>
      <w:jc w:val="both"/>
    </w:pPr>
    <w:rPr>
      <w:b/>
      <w:bCs/>
      <w:lang w:eastAsia="zh-CN"/>
    </w:rPr>
  </w:style>
  <w:style w:type="character" w:customStyle="1" w:styleId="ProposalChar">
    <w:name w:val="Proposal Char"/>
    <w:link w:val="Proposal"/>
    <w:rsid w:val="002D5FEE"/>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2D5FEE"/>
  </w:style>
  <w:style w:type="character" w:customStyle="1" w:styleId="TFZchn">
    <w:name w:val="TF Zchn"/>
    <w:link w:val="TF"/>
    <w:locked/>
    <w:rsid w:val="002D5FEE"/>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2D5FEE"/>
    <w:pPr>
      <w:numPr>
        <w:ilvl w:val="1"/>
        <w:numId w:val="1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2D5FEE"/>
    <w:rPr>
      <w:rFonts w:ascii="Times" w:eastAsia="Batang" w:hAnsi="Times" w:cs="Times New Roman"/>
      <w:sz w:val="20"/>
      <w:szCs w:val="20"/>
    </w:rPr>
  </w:style>
  <w:style w:type="paragraph" w:customStyle="1" w:styleId="RAN1bullet1">
    <w:name w:val="RAN1 bullet1"/>
    <w:basedOn w:val="Normal"/>
    <w:link w:val="RAN1bullet1Char"/>
    <w:qFormat/>
    <w:rsid w:val="002D5FEE"/>
    <w:pPr>
      <w:numPr>
        <w:numId w:val="14"/>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2D5FEE"/>
    <w:rPr>
      <w:rFonts w:ascii="Times" w:eastAsia="Batang" w:hAnsi="Times" w:cs="Times New Roman"/>
      <w:sz w:val="20"/>
      <w:szCs w:val="24"/>
      <w:lang w:val="en-GB" w:eastAsia="x-none"/>
    </w:rPr>
  </w:style>
  <w:style w:type="paragraph" w:customStyle="1" w:styleId="RAN1tdoc">
    <w:name w:val="RAN1 tdoc"/>
    <w:basedOn w:val="Normal"/>
    <w:link w:val="RAN1tdocChar"/>
    <w:qFormat/>
    <w:rsid w:val="002D5F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2D5FEE"/>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2D5FEE"/>
    <w:pPr>
      <w:numPr>
        <w:ilvl w:val="2"/>
        <w:numId w:val="15"/>
      </w:numPr>
    </w:pPr>
  </w:style>
  <w:style w:type="character" w:customStyle="1" w:styleId="RAN1bullet3Char">
    <w:name w:val="RAN1 bullet3 Char"/>
    <w:link w:val="RAN1bullet3"/>
    <w:qFormat/>
    <w:rsid w:val="002D5FEE"/>
    <w:rPr>
      <w:rFonts w:ascii="Times" w:eastAsia="Batang" w:hAnsi="Times" w:cs="Times New Roman"/>
      <w:sz w:val="20"/>
      <w:szCs w:val="20"/>
    </w:rPr>
  </w:style>
  <w:style w:type="paragraph" w:customStyle="1" w:styleId="ZchnZchn">
    <w:name w:val="Zchn Zchn"/>
    <w:rsid w:val="002D5FEE"/>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2D5FE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2D5FEE"/>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2D5FEE"/>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2D5FEE"/>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2D5FE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2D5FEE"/>
    <w:rPr>
      <w:rFonts w:ascii="Times New Roman" w:eastAsia="Malgun Gothic" w:hAnsi="Times New Roman" w:cs="Batang"/>
      <w:sz w:val="20"/>
      <w:szCs w:val="20"/>
      <w:lang w:val="en-GB"/>
    </w:rPr>
  </w:style>
  <w:style w:type="paragraph" w:customStyle="1" w:styleId="tdoc">
    <w:name w:val="tdoc"/>
    <w:basedOn w:val="Normal"/>
    <w:link w:val="tdocChar"/>
    <w:qFormat/>
    <w:rsid w:val="002D5FE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2D5FEE"/>
    <w:rPr>
      <w:rFonts w:ascii="Times" w:eastAsia="Batang" w:hAnsi="Times" w:cs="Times New Roman"/>
      <w:sz w:val="20"/>
      <w:szCs w:val="24"/>
      <w:lang w:val="en-GB"/>
    </w:rPr>
  </w:style>
  <w:style w:type="character" w:styleId="Strong">
    <w:name w:val="Strong"/>
    <w:uiPriority w:val="22"/>
    <w:qFormat/>
    <w:rsid w:val="002D5FEE"/>
    <w:rPr>
      <w:b/>
      <w:bCs/>
    </w:rPr>
  </w:style>
  <w:style w:type="paragraph" w:customStyle="1" w:styleId="maintext">
    <w:name w:val="main text"/>
    <w:basedOn w:val="Normal"/>
    <w:link w:val="maintextChar"/>
    <w:qFormat/>
    <w:rsid w:val="002D5FE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D5FEE"/>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2D5FEE"/>
    <w:rPr>
      <w:color w:val="808080"/>
    </w:rPr>
  </w:style>
  <w:style w:type="paragraph" w:customStyle="1" w:styleId="CharChar1CharCharCharChar">
    <w:name w:val="Char Char1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D5F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2D5FEE"/>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2D5F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2D5FEE"/>
    <w:rPr>
      <w:rFonts w:ascii="Arial" w:eastAsiaTheme="minorEastAsia" w:hAnsi="Arial" w:cs="Times New Roman"/>
      <w:vanish/>
      <w:sz w:val="16"/>
      <w:szCs w:val="16"/>
      <w:lang w:eastAsia="zh-CN"/>
    </w:rPr>
  </w:style>
  <w:style w:type="character" w:customStyle="1" w:styleId="hps">
    <w:name w:val="hps"/>
    <w:basedOn w:val="DefaultParagraphFont"/>
    <w:rsid w:val="002D5FEE"/>
  </w:style>
  <w:style w:type="paragraph" w:styleId="z-BottomofForm">
    <w:name w:val="HTML Bottom of Form"/>
    <w:basedOn w:val="Normal"/>
    <w:next w:val="Normal"/>
    <w:link w:val="z-BottomofFormChar"/>
    <w:hidden/>
    <w:uiPriority w:val="99"/>
    <w:unhideWhenUsed/>
    <w:rsid w:val="002D5F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2D5FEE"/>
    <w:rPr>
      <w:rFonts w:ascii="Arial" w:eastAsiaTheme="minorEastAsia" w:hAnsi="Arial" w:cs="Times New Roman"/>
      <w:vanish/>
      <w:sz w:val="16"/>
      <w:szCs w:val="16"/>
      <w:lang w:eastAsia="zh-CN"/>
    </w:rPr>
  </w:style>
  <w:style w:type="paragraph" w:customStyle="1" w:styleId="tablecell0">
    <w:name w:val="tablecell"/>
    <w:basedOn w:val="Normal"/>
    <w:qFormat/>
    <w:rsid w:val="002D5FEE"/>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2D5FEE"/>
  </w:style>
  <w:style w:type="paragraph" w:customStyle="1" w:styleId="tableheader">
    <w:name w:val="tableheader"/>
    <w:basedOn w:val="Normal"/>
    <w:qFormat/>
    <w:rsid w:val="002D5FEE"/>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rsid w:val="002D5FEE"/>
  </w:style>
  <w:style w:type="character" w:customStyle="1" w:styleId="keyword">
    <w:name w:val="keyword"/>
    <w:basedOn w:val="DefaultParagraphFont"/>
    <w:rsid w:val="002D5FEE"/>
  </w:style>
  <w:style w:type="paragraph" w:customStyle="1" w:styleId="Test">
    <w:name w:val="Test"/>
    <w:basedOn w:val="Normal"/>
    <w:rsid w:val="002D5FEE"/>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2D5FEE"/>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2D5FEE"/>
    <w:rPr>
      <w:rFonts w:ascii="Times New Roman" w:eastAsiaTheme="minorEastAsia" w:hAnsi="Times New Roman" w:cs="Times New Roman"/>
      <w:sz w:val="20"/>
      <w:szCs w:val="20"/>
      <w:lang w:eastAsia="zh-CN"/>
    </w:rPr>
  </w:style>
  <w:style w:type="paragraph" w:customStyle="1" w:styleId="ordinary-output">
    <w:name w:val="ordinary-output"/>
    <w:basedOn w:val="Normal"/>
    <w:rsid w:val="002D5FEE"/>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2D5FEE"/>
  </w:style>
  <w:style w:type="paragraph" w:customStyle="1" w:styleId="3GPPNormalText">
    <w:name w:val="3GPP Normal Text"/>
    <w:basedOn w:val="BodyText"/>
    <w:link w:val="3GPPNormalTextChar"/>
    <w:qFormat/>
    <w:rsid w:val="002D5F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D5FEE"/>
    <w:rPr>
      <w:rFonts w:ascii="Times New Roman" w:eastAsia="MS Mincho" w:hAnsi="Times New Roman" w:cs="Times New Roman"/>
      <w:szCs w:val="24"/>
      <w:lang w:eastAsia="zh-CN"/>
    </w:rPr>
  </w:style>
  <w:style w:type="paragraph" w:styleId="ListNumber3">
    <w:name w:val="List Number 3"/>
    <w:basedOn w:val="Normal"/>
    <w:rsid w:val="002D5FEE"/>
    <w:pPr>
      <w:numPr>
        <w:numId w:val="16"/>
      </w:numPr>
    </w:pPr>
  </w:style>
  <w:style w:type="table" w:customStyle="1" w:styleId="1">
    <w:name w:val="网格型1"/>
    <w:basedOn w:val="TableNormal"/>
    <w:next w:val="TableGrid"/>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D5FE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2D5F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2D5FEE"/>
    <w:rPr>
      <w:rFonts w:asciiTheme="majorHAnsi" w:eastAsiaTheme="majorEastAsia" w:hAnsiTheme="majorHAnsi" w:cstheme="majorBidi"/>
      <w:b/>
      <w:i/>
      <w:iCs/>
      <w:color w:val="5B9BD5" w:themeColor="accent1"/>
      <w:spacing w:val="15"/>
      <w:sz w:val="20"/>
      <w:szCs w:val="24"/>
      <w:lang w:eastAsia="zh-CN"/>
    </w:rPr>
  </w:style>
  <w:style w:type="table" w:customStyle="1" w:styleId="TableGridLight1">
    <w:name w:val="Table Grid Light1"/>
    <w:basedOn w:val="TableNormal"/>
    <w:uiPriority w:val="40"/>
    <w:rsid w:val="002D5FEE"/>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2D5FEE"/>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2D5FEE"/>
  </w:style>
  <w:style w:type="paragraph" w:styleId="Title">
    <w:name w:val="Title"/>
    <w:aliases w:val="Heading 31"/>
    <w:basedOn w:val="Normal"/>
    <w:link w:val="TitleChar1"/>
    <w:qFormat/>
    <w:rsid w:val="002D5FEE"/>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D5FEE"/>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2D5FEE"/>
    <w:rPr>
      <w:rFonts w:ascii="Arial" w:eastAsia="MS Mincho" w:hAnsi="Arial" w:cs="Times New Roman"/>
      <w:b/>
      <w:sz w:val="24"/>
      <w:szCs w:val="20"/>
      <w:lang w:val="de-DE" w:eastAsia="ja-JP"/>
    </w:rPr>
  </w:style>
  <w:style w:type="paragraph" w:customStyle="1" w:styleId="TableText0">
    <w:name w:val="TableText"/>
    <w:basedOn w:val="BodyTextIndent"/>
    <w:rsid w:val="002D5F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2D5FE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2D5FEE"/>
    <w:pPr>
      <w:spacing w:after="220"/>
    </w:pPr>
    <w:rPr>
      <w:rFonts w:eastAsia="MS Mincho"/>
      <w:b/>
      <w:lang w:val="en-US" w:eastAsia="ja-JP"/>
    </w:rPr>
  </w:style>
  <w:style w:type="paragraph" w:customStyle="1" w:styleId="91">
    <w:name w:val="目录 91"/>
    <w:basedOn w:val="TOC8"/>
    <w:rsid w:val="002D5FEE"/>
    <w:pPr>
      <w:overflowPunct/>
      <w:autoSpaceDE/>
      <w:autoSpaceDN/>
      <w:adjustRightInd/>
      <w:textAlignment w:val="auto"/>
    </w:pPr>
    <w:rPr>
      <w:lang w:val="en-GB"/>
    </w:rPr>
  </w:style>
  <w:style w:type="paragraph" w:customStyle="1" w:styleId="berschrift2Head2A2">
    <w:name w:val="Überschrift 2.Head2A.2"/>
    <w:basedOn w:val="Heading1"/>
    <w:next w:val="Normal"/>
    <w:rsid w:val="002D5FEE"/>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D5FEE"/>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2D5F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2D5FEE"/>
    <w:rPr>
      <w:rFonts w:ascii="Tahoma" w:eastAsia="MS Mincho" w:hAnsi="Tahoma" w:cs="Tahoma"/>
      <w:sz w:val="16"/>
      <w:szCs w:val="16"/>
      <w:lang w:eastAsia="ja-JP"/>
    </w:rPr>
  </w:style>
  <w:style w:type="paragraph" w:customStyle="1" w:styleId="Normal-Figure">
    <w:name w:val="Normal-Figure"/>
    <w:basedOn w:val="Normal"/>
    <w:rsid w:val="002D5FE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2D5FE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2D5FE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2D5FEE"/>
    <w:rPr>
      <w:rFonts w:ascii="Times New Roman" w:eastAsia="MS Mincho" w:hAnsi="Times New Roman" w:cs="Times New Roman"/>
      <w:sz w:val="20"/>
      <w:szCs w:val="20"/>
      <w:lang w:val="en-GB" w:eastAsia="zh-CN"/>
    </w:rPr>
  </w:style>
  <w:style w:type="character" w:styleId="PageNumber">
    <w:name w:val="page number"/>
    <w:basedOn w:val="DefaultParagraphFont"/>
    <w:rsid w:val="002D5FEE"/>
  </w:style>
  <w:style w:type="paragraph" w:customStyle="1" w:styleId="List1">
    <w:name w:val="List 1"/>
    <w:basedOn w:val="Normal"/>
    <w:rsid w:val="002D5F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2D5FEE"/>
    <w:pPr>
      <w:overflowPunct/>
      <w:autoSpaceDE/>
      <w:autoSpaceDN/>
      <w:adjustRightInd/>
      <w:jc w:val="center"/>
      <w:textAlignment w:val="auto"/>
    </w:pPr>
    <w:rPr>
      <w:rFonts w:eastAsia="MS Mincho"/>
      <w:lang w:eastAsia="ja-JP"/>
    </w:rPr>
  </w:style>
  <w:style w:type="paragraph" w:customStyle="1" w:styleId="Nor">
    <w:name w:val="Nor'"/>
    <w:basedOn w:val="assocaitedwith"/>
    <w:rsid w:val="002D5FEE"/>
    <w:rPr>
      <w:b/>
    </w:rPr>
  </w:style>
  <w:style w:type="character" w:customStyle="1" w:styleId="NOChar">
    <w:name w:val="NO Char"/>
    <w:link w:val="NO"/>
    <w:qFormat/>
    <w:rsid w:val="002D5FEE"/>
    <w:rPr>
      <w:rFonts w:ascii="Times New Roman" w:eastAsia="Times New Roman" w:hAnsi="Times New Roman" w:cs="Times New Roman"/>
      <w:sz w:val="20"/>
      <w:szCs w:val="20"/>
      <w:lang w:val="en-GB"/>
    </w:rPr>
  </w:style>
  <w:style w:type="table" w:styleId="TableClassic2">
    <w:name w:val="Table Classic 2"/>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D5FE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D5FE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D5FE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D5FE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D5FE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D5FE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2D5FE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D5FE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D5FEE"/>
    <w:pPr>
      <w:overflowPunct/>
      <w:autoSpaceDE/>
      <w:autoSpaceDN/>
      <w:adjustRightInd/>
      <w:spacing w:after="220"/>
      <w:textAlignment w:val="auto"/>
    </w:pPr>
    <w:rPr>
      <w:rFonts w:ascii="Arial" w:eastAsia="SimSun" w:hAnsi="Arial"/>
      <w:sz w:val="22"/>
      <w:szCs w:val="24"/>
      <w:lang w:val="en-US"/>
    </w:rPr>
  </w:style>
  <w:style w:type="paragraph" w:customStyle="1" w:styleId="a1">
    <w:name w:val="样式 正文"/>
    <w:basedOn w:val="Normal"/>
    <w:link w:val="Char"/>
    <w:rsid w:val="002D5FE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2D5FEE"/>
    <w:rPr>
      <w:rFonts w:ascii="Times New Roman" w:eastAsia="SimSun" w:hAnsi="Times New Roman" w:cs="SimSun"/>
      <w:kern w:val="2"/>
      <w:sz w:val="21"/>
      <w:szCs w:val="20"/>
      <w:lang w:eastAsia="zh-CN"/>
    </w:rPr>
  </w:style>
  <w:style w:type="paragraph" w:customStyle="1" w:styleId="a2">
    <w:name w:val="公式"/>
    <w:basedOn w:val="Normal"/>
    <w:rsid w:val="002D5FE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D5F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D5FE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2D5FE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2D5F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2D5F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2D5FEE"/>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2D5F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0">
    <w:name w:val="references"/>
    <w:rsid w:val="002D5FEE"/>
    <w:pPr>
      <w:numPr>
        <w:numId w:val="18"/>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2D5FEE"/>
    <w:pPr>
      <w:keepNext/>
      <w:numPr>
        <w:numId w:val="19"/>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2D5FEE"/>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2D5FE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2D5FEE"/>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2D5FEE"/>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2D5FEE"/>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2D5FEE"/>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2D5FE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2D5F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D5FE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2D5FE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D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D5FEE"/>
    <w:rPr>
      <w:rFonts w:ascii="Courier New" w:eastAsia="Batang" w:hAnsi="Courier New" w:cs="Courier New"/>
      <w:sz w:val="20"/>
      <w:szCs w:val="20"/>
      <w:lang w:eastAsia="ko-KR"/>
    </w:rPr>
  </w:style>
  <w:style w:type="paragraph" w:customStyle="1" w:styleId="Bullet0">
    <w:name w:val="Bullet"/>
    <w:basedOn w:val="Normal"/>
    <w:rsid w:val="002D5FEE"/>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2D5FEE"/>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2D5FEE"/>
    <w:rPr>
      <w:rFonts w:ascii="Arial" w:eastAsia="SimSun" w:hAnsi="Arial" w:cs="Arial"/>
      <w:color w:val="0000FF"/>
      <w:kern w:val="2"/>
      <w:sz w:val="22"/>
      <w:lang w:val="en-US" w:eastAsia="en-US" w:bidi="ar-SA"/>
    </w:rPr>
  </w:style>
  <w:style w:type="paragraph" w:customStyle="1" w:styleId="item">
    <w:name w:val="item"/>
    <w:basedOn w:val="Normal"/>
    <w:rsid w:val="002D5FEE"/>
    <w:pPr>
      <w:numPr>
        <w:numId w:val="22"/>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2D5FEE"/>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2D5FEE"/>
    <w:rPr>
      <w:rFonts w:ascii="Arial" w:eastAsia="SimSun" w:hAnsi="Arial" w:cs="Arial"/>
      <w:color w:val="0000FF"/>
      <w:kern w:val="2"/>
      <w:sz w:val="18"/>
      <w:lang w:val="en-US" w:eastAsia="zh-CN" w:bidi="ar-SA"/>
    </w:rPr>
  </w:style>
  <w:style w:type="paragraph" w:customStyle="1" w:styleId="figure0">
    <w:name w:val="figure"/>
    <w:basedOn w:val="Normal"/>
    <w:rsid w:val="002D5FEE"/>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2D5FEE"/>
    <w:rPr>
      <w:rFonts w:ascii="Arial" w:eastAsia="SimSun" w:hAnsi="Arial" w:cs="Arial"/>
      <w:color w:val="0000FF"/>
      <w:kern w:val="2"/>
      <w:lang w:val="en-US" w:eastAsia="zh-CN" w:bidi="ar-SA"/>
    </w:rPr>
  </w:style>
  <w:style w:type="paragraph" w:customStyle="1" w:styleId="tac0">
    <w:name w:val="tac"/>
    <w:basedOn w:val="Normal"/>
    <w:rsid w:val="002D5FE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2D5FE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2D5FEE"/>
  </w:style>
  <w:style w:type="character" w:customStyle="1" w:styleId="opdicttext22">
    <w:name w:val="op_dict_text22"/>
    <w:basedOn w:val="DefaultParagraphFont"/>
    <w:rsid w:val="002D5FEE"/>
  </w:style>
  <w:style w:type="character" w:customStyle="1" w:styleId="def">
    <w:name w:val="def"/>
    <w:basedOn w:val="DefaultParagraphFont"/>
    <w:rsid w:val="002D5FEE"/>
  </w:style>
  <w:style w:type="paragraph" w:customStyle="1" w:styleId="Normalwithindent">
    <w:name w:val="Normal with indent"/>
    <w:basedOn w:val="Normal"/>
    <w:link w:val="NormalwithindentChar"/>
    <w:qFormat/>
    <w:rsid w:val="002D5F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2D5FEE"/>
    <w:rPr>
      <w:rFonts w:ascii="Times New Roman" w:eastAsia="Malgun Gothic" w:hAnsi="Times New Roman" w:cs="Times New Roman"/>
      <w:sz w:val="20"/>
      <w:szCs w:val="20"/>
      <w:lang w:val="en-GB" w:eastAsia="zh-CN"/>
    </w:rPr>
  </w:style>
  <w:style w:type="paragraph" w:styleId="NoSpacing">
    <w:name w:val="No Spacing"/>
    <w:uiPriority w:val="1"/>
    <w:qFormat/>
    <w:rsid w:val="002D5FEE"/>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2D5FEE"/>
  </w:style>
  <w:style w:type="character" w:customStyle="1" w:styleId="TitleChar2">
    <w:name w:val="Title Char2"/>
    <w:basedOn w:val="DefaultParagraphFont"/>
    <w:uiPriority w:val="10"/>
    <w:locked/>
    <w:rsid w:val="002D5F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2D5FE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D5F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2D5FEE"/>
    <w:pPr>
      <w:numPr>
        <w:numId w:val="23"/>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2D5FEE"/>
    <w:pPr>
      <w:numPr>
        <w:ilvl w:val="0"/>
        <w:numId w:val="0"/>
      </w:num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2D5FE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2D5FEE"/>
    <w:rPr>
      <w:rFonts w:ascii="Times New Roman" w:eastAsia="MS Gothic" w:hAnsi="Times New Roman" w:cs="Times New Roman"/>
      <w:sz w:val="24"/>
      <w:szCs w:val="20"/>
      <w:lang w:val="en-GB" w:eastAsia="ja-JP"/>
    </w:rPr>
  </w:style>
  <w:style w:type="paragraph" w:customStyle="1" w:styleId="TableText1">
    <w:name w:val="Table_Text"/>
    <w:basedOn w:val="Normal"/>
    <w:rsid w:val="002D5F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2D5F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D5FEE"/>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2D5FEE"/>
    <w:rPr>
      <w:rFonts w:eastAsia="MS Gothic"/>
      <w:b/>
      <w:noProof w:val="0"/>
      <w:kern w:val="2"/>
      <w:sz w:val="24"/>
      <w:lang w:val="en-GB"/>
    </w:rPr>
  </w:style>
  <w:style w:type="paragraph" w:customStyle="1" w:styleId="Normal1CharChar">
    <w:name w:val="Normal1 Char Char"/>
    <w:rsid w:val="002D5FEE"/>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2D5FE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2D5F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D5FE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2D5FEE"/>
    <w:rPr>
      <w:rFonts w:ascii="Arial" w:eastAsia="SimSun" w:hAnsi="Arial" w:cs="Arial"/>
      <w:sz w:val="20"/>
      <w:szCs w:val="20"/>
      <w:lang w:eastAsia="zh-CN"/>
    </w:rPr>
  </w:style>
  <w:style w:type="paragraph" w:customStyle="1" w:styleId="msonormal0">
    <w:name w:val="msonormal"/>
    <w:basedOn w:val="Normal"/>
    <w:rsid w:val="002D5FE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2D5FEE"/>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2D5F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2D5F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2D5F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2D5F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2D5F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2D5F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2D5F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2D5F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2D5F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2D5F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2D5F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2D5F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2D5F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2D5F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2D5F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2D5F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2D5F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2D5F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2D5F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2D5F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2D5F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2D5F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2D5F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2D5FEE"/>
    <w:rPr>
      <w:rFonts w:ascii="Arial" w:hAnsi="Arial"/>
      <w:vanish w:val="0"/>
      <w:color w:val="FF0000"/>
      <w:sz w:val="24"/>
    </w:rPr>
  </w:style>
  <w:style w:type="paragraph" w:customStyle="1" w:styleId="Bulletedo1">
    <w:name w:val="Bulleted o 1"/>
    <w:basedOn w:val="Normal"/>
    <w:rsid w:val="002D5FEE"/>
    <w:pPr>
      <w:numPr>
        <w:numId w:val="24"/>
      </w:numPr>
    </w:pPr>
    <w:rPr>
      <w:rFonts w:eastAsia="SimSun"/>
      <w:lang w:val="en-US"/>
    </w:rPr>
  </w:style>
  <w:style w:type="paragraph" w:customStyle="1" w:styleId="Equation">
    <w:name w:val="Equation"/>
    <w:basedOn w:val="Normal"/>
    <w:next w:val="Normal"/>
    <w:rsid w:val="002D5FEE"/>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2D5FEE"/>
    <w:pPr>
      <w:spacing w:after="220"/>
      <w:ind w:left="1298"/>
    </w:pPr>
    <w:rPr>
      <w:rFonts w:ascii="Arial" w:eastAsia="SimSun" w:hAnsi="Arial"/>
      <w:sz w:val="22"/>
      <w:lang w:val="en-US"/>
    </w:rPr>
  </w:style>
  <w:style w:type="paragraph" w:customStyle="1" w:styleId="bodyCharCharChar">
    <w:name w:val="body Char Char Char"/>
    <w:basedOn w:val="Normal"/>
    <w:rsid w:val="002D5FE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2D5FEE"/>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D5FEE"/>
    <w:rPr>
      <w:rFonts w:ascii="Arial" w:hAnsi="Arial"/>
      <w:sz w:val="32"/>
      <w:lang w:val="en-GB" w:eastAsia="en-US"/>
    </w:rPr>
  </w:style>
  <w:style w:type="character" w:customStyle="1" w:styleId="CharChar3">
    <w:name w:val="Char Char3"/>
    <w:rsid w:val="002D5FEE"/>
    <w:rPr>
      <w:rFonts w:ascii="Arial" w:hAnsi="Arial"/>
      <w:sz w:val="36"/>
      <w:lang w:val="en-GB" w:eastAsia="en-US" w:bidi="ar-SA"/>
    </w:rPr>
  </w:style>
  <w:style w:type="character" w:customStyle="1" w:styleId="CharChar2">
    <w:name w:val="Char Char2"/>
    <w:rsid w:val="002D5FEE"/>
    <w:rPr>
      <w:rFonts w:ascii="Arial" w:hAnsi="Arial"/>
      <w:sz w:val="32"/>
      <w:lang w:val="en-GB" w:eastAsia="en-US" w:bidi="ar-SA"/>
    </w:rPr>
  </w:style>
  <w:style w:type="character" w:customStyle="1" w:styleId="CharChar1">
    <w:name w:val="Char Char1"/>
    <w:rsid w:val="002D5FEE"/>
    <w:rPr>
      <w:rFonts w:ascii="Arial" w:hAnsi="Arial"/>
      <w:sz w:val="28"/>
      <w:lang w:val="en-GB" w:eastAsia="en-US" w:bidi="ar-SA"/>
    </w:rPr>
  </w:style>
  <w:style w:type="character" w:customStyle="1" w:styleId="CharChar">
    <w:name w:val="Char Char"/>
    <w:rsid w:val="002D5FEE"/>
    <w:rPr>
      <w:rFonts w:ascii="Arial" w:hAnsi="Arial"/>
      <w:sz w:val="22"/>
      <w:lang w:val="en-GB" w:eastAsia="en-US" w:bidi="ar-SA"/>
    </w:rPr>
  </w:style>
  <w:style w:type="table" w:styleId="DarkList-Accent6">
    <w:name w:val="Dark List Accent 6"/>
    <w:basedOn w:val="TableNormal"/>
    <w:uiPriority w:val="70"/>
    <w:rsid w:val="002D5FE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D5F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2D5FEE"/>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2D5FEE"/>
  </w:style>
  <w:style w:type="paragraph" w:customStyle="1" w:styleId="onecomwebmail-msolistparagraph">
    <w:name w:val="onecomwebmail-msolistparagrap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2D5FEE"/>
  </w:style>
  <w:style w:type="character" w:customStyle="1" w:styleId="onecomwebmail-size">
    <w:name w:val="onecomwebmail-size"/>
    <w:basedOn w:val="DefaultParagraphFont"/>
    <w:rsid w:val="002D5FEE"/>
  </w:style>
  <w:style w:type="character" w:customStyle="1" w:styleId="EditorsNoteChar">
    <w:name w:val="Editor's Note Char"/>
    <w:aliases w:val="EN Char"/>
    <w:link w:val="EditorsNote"/>
    <w:qFormat/>
    <w:rsid w:val="00121E14"/>
    <w:rPr>
      <w:rFonts w:ascii="Times New Roman" w:eastAsia="Times New Roman" w:hAnsi="Times New Roman" w:cs="Times New Roman"/>
      <w:color w:val="FF0000"/>
      <w:sz w:val="20"/>
      <w:szCs w:val="20"/>
      <w:lang w:val="en-GB"/>
    </w:rPr>
  </w:style>
  <w:style w:type="character" w:customStyle="1" w:styleId="TFChar">
    <w:name w:val="TF Char"/>
    <w:rsid w:val="00121E14"/>
    <w:rPr>
      <w:rFonts w:ascii="Arial" w:eastAsia="Times New Roman" w:hAnsi="Arial"/>
      <w:b/>
      <w:lang w:val="en-GB" w:eastAsia="ja-JP"/>
    </w:rPr>
  </w:style>
  <w:style w:type="character" w:customStyle="1" w:styleId="B3Char2">
    <w:name w:val="B3 Char2"/>
    <w:qFormat/>
    <w:rsid w:val="00121E14"/>
    <w:rPr>
      <w:rFonts w:eastAsia="Times New Roman"/>
    </w:rPr>
  </w:style>
  <w:style w:type="character" w:customStyle="1" w:styleId="B4Char">
    <w:name w:val="B4 Char"/>
    <w:link w:val="B4"/>
    <w:qFormat/>
    <w:rsid w:val="00121E14"/>
    <w:rPr>
      <w:rFonts w:ascii="Times New Roman" w:eastAsia="Times New Roman" w:hAnsi="Times New Roman" w:cs="Times New Roman"/>
      <w:sz w:val="20"/>
      <w:szCs w:val="20"/>
      <w:lang w:val="en-GB"/>
    </w:rPr>
  </w:style>
  <w:style w:type="character" w:customStyle="1" w:styleId="B5Char">
    <w:name w:val="B5 Char"/>
    <w:link w:val="B5"/>
    <w:qFormat/>
    <w:rsid w:val="00121E14"/>
    <w:rPr>
      <w:rFonts w:ascii="Times New Roman" w:eastAsia="Times New Roman" w:hAnsi="Times New Roman" w:cs="Times New Roman"/>
      <w:sz w:val="20"/>
      <w:szCs w:val="20"/>
      <w:lang w:val="en-GB"/>
    </w:rPr>
  </w:style>
  <w:style w:type="paragraph" w:customStyle="1" w:styleId="B6">
    <w:name w:val="B6"/>
    <w:basedOn w:val="B5"/>
    <w:link w:val="B6Char"/>
    <w:qFormat/>
    <w:rsid w:val="00121E14"/>
    <w:pPr>
      <w:ind w:left="1985"/>
    </w:pPr>
    <w:rPr>
      <w:lang w:val="x-none" w:eastAsia="ja-JP"/>
    </w:rPr>
  </w:style>
  <w:style w:type="character" w:customStyle="1" w:styleId="B6Char">
    <w:name w:val="B6 Char"/>
    <w:link w:val="B6"/>
    <w:qFormat/>
    <w:rsid w:val="00121E14"/>
    <w:rPr>
      <w:rFonts w:ascii="Times New Roman" w:eastAsia="Times New Roman" w:hAnsi="Times New Roman" w:cs="Times New Roman"/>
      <w:sz w:val="20"/>
      <w:szCs w:val="20"/>
      <w:lang w:val="x-none" w:eastAsia="ja-JP"/>
    </w:rPr>
  </w:style>
  <w:style w:type="paragraph" w:customStyle="1" w:styleId="B7">
    <w:name w:val="B7"/>
    <w:basedOn w:val="B6"/>
    <w:link w:val="B7Char"/>
    <w:qFormat/>
    <w:rsid w:val="00121E14"/>
    <w:pPr>
      <w:ind w:left="2269"/>
    </w:pPr>
  </w:style>
  <w:style w:type="character" w:customStyle="1" w:styleId="B7Char">
    <w:name w:val="B7 Char"/>
    <w:link w:val="B7"/>
    <w:rsid w:val="00121E14"/>
    <w:rPr>
      <w:rFonts w:ascii="Times New Roman" w:eastAsia="Times New Roman" w:hAnsi="Times New Roman" w:cs="Times New Roman"/>
      <w:sz w:val="20"/>
      <w:szCs w:val="20"/>
      <w:lang w:val="x-none" w:eastAsia="ja-JP"/>
    </w:rPr>
  </w:style>
  <w:style w:type="paragraph" w:customStyle="1" w:styleId="B8">
    <w:name w:val="B8"/>
    <w:basedOn w:val="B7"/>
    <w:qFormat/>
    <w:rsid w:val="00121E14"/>
    <w:pPr>
      <w:ind w:left="2552"/>
    </w:pPr>
  </w:style>
  <w:style w:type="paragraph" w:customStyle="1" w:styleId="Revision1">
    <w:name w:val="Revision1"/>
    <w:hidden/>
    <w:uiPriority w:val="99"/>
    <w:semiHidden/>
    <w:qFormat/>
    <w:rsid w:val="00121E14"/>
    <w:rPr>
      <w:rFonts w:ascii="Times New Roman" w:eastAsia="MS Mincho" w:hAnsi="Times New Roman" w:cs="Times New Roman"/>
      <w:sz w:val="20"/>
      <w:szCs w:val="20"/>
      <w:lang w:val="en-GB"/>
    </w:rPr>
  </w:style>
  <w:style w:type="paragraph" w:customStyle="1" w:styleId="B9">
    <w:name w:val="B9"/>
    <w:basedOn w:val="B8"/>
    <w:qFormat/>
    <w:rsid w:val="00121E14"/>
    <w:pPr>
      <w:ind w:left="2836"/>
    </w:pPr>
  </w:style>
  <w:style w:type="character" w:customStyle="1" w:styleId="CRCoverPageZchn">
    <w:name w:val="CR Cover Page Zchn"/>
    <w:link w:val="CRCoverPage"/>
    <w:rsid w:val="00121E14"/>
    <w:rPr>
      <w:rFonts w:ascii="Arial" w:eastAsia="MS Mincho" w:hAnsi="Arial" w:cs="Times New Roman"/>
      <w:sz w:val="20"/>
      <w:szCs w:val="20"/>
      <w:lang w:val="en-GB"/>
    </w:rPr>
  </w:style>
  <w:style w:type="paragraph" w:styleId="EndnoteText">
    <w:name w:val="endnote text"/>
    <w:basedOn w:val="Normal"/>
    <w:link w:val="EndnoteTextChar"/>
    <w:qFormat/>
    <w:rsid w:val="00121E14"/>
    <w:pPr>
      <w:spacing w:after="0"/>
    </w:pPr>
    <w:rPr>
      <w:lang w:eastAsia="ja-JP"/>
    </w:rPr>
  </w:style>
  <w:style w:type="character" w:customStyle="1" w:styleId="EndnoteTextChar">
    <w:name w:val="Endnote Text Char"/>
    <w:basedOn w:val="DefaultParagraphFont"/>
    <w:link w:val="EndnoteText"/>
    <w:rsid w:val="00121E14"/>
    <w:rPr>
      <w:rFonts w:ascii="Times New Roman" w:eastAsia="Times New Roman" w:hAnsi="Times New Roman" w:cs="Times New Roman"/>
      <w:sz w:val="20"/>
      <w:szCs w:val="20"/>
      <w:lang w:val="en-GB" w:eastAsia="ja-JP"/>
    </w:rPr>
  </w:style>
  <w:style w:type="character" w:styleId="EndnoteReference">
    <w:name w:val="endnote reference"/>
    <w:rsid w:val="00121E14"/>
    <w:rPr>
      <w:vertAlign w:val="superscript"/>
    </w:rPr>
  </w:style>
  <w:style w:type="character" w:customStyle="1" w:styleId="H6Char">
    <w:name w:val="H6 Char"/>
    <w:link w:val="H6"/>
    <w:rsid w:val="001C53C6"/>
    <w:rPr>
      <w:rFonts w:ascii="Arial" w:eastAsia="Times New Roman" w:hAnsi="Arial" w:cs="Times New Roman"/>
      <w:sz w:val="20"/>
      <w:szCs w:val="20"/>
      <w:lang w:val="en-GB"/>
    </w:rPr>
  </w:style>
  <w:style w:type="character" w:customStyle="1" w:styleId="TANChar">
    <w:name w:val="TAN Char"/>
    <w:link w:val="TAN"/>
    <w:rsid w:val="001C53C6"/>
    <w:rPr>
      <w:rFonts w:ascii="Arial" w:eastAsia="Times New Roman" w:hAnsi="Arial" w:cs="Times New Roman"/>
      <w:sz w:val="18"/>
      <w:szCs w:val="20"/>
      <w:lang w:val="en-GB"/>
    </w:rPr>
  </w:style>
  <w:style w:type="paragraph" w:customStyle="1" w:styleId="References">
    <w:name w:val="References"/>
    <w:basedOn w:val="Normal"/>
    <w:rsid w:val="00905269"/>
    <w:pPr>
      <w:numPr>
        <w:numId w:val="26"/>
      </w:numPr>
      <w:overflowPunct/>
      <w:adjustRightInd/>
      <w:snapToGrid w:val="0"/>
      <w:spacing w:after="60"/>
      <w:jc w:val="both"/>
      <w:textAlignment w:val="auto"/>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1.bin"/><Relationship Id="rId299" Type="http://schemas.openxmlformats.org/officeDocument/2006/relationships/oleObject" Target="embeddings/oleObject221.bin"/><Relationship Id="rId303" Type="http://schemas.openxmlformats.org/officeDocument/2006/relationships/image" Target="media/image75.wmf"/><Relationship Id="rId21" Type="http://schemas.openxmlformats.org/officeDocument/2006/relationships/oleObject" Target="embeddings/oleObject9.bin"/><Relationship Id="rId42" Type="http://schemas.openxmlformats.org/officeDocument/2006/relationships/oleObject" Target="embeddings/oleObject26.bin"/><Relationship Id="rId63" Type="http://schemas.openxmlformats.org/officeDocument/2006/relationships/oleObject" Target="embeddings/oleObject38.bin"/><Relationship Id="rId84" Type="http://schemas.openxmlformats.org/officeDocument/2006/relationships/oleObject" Target="embeddings/oleObject49.bin"/><Relationship Id="rId138" Type="http://schemas.openxmlformats.org/officeDocument/2006/relationships/oleObject" Target="embeddings/oleObject90.bin"/><Relationship Id="rId159" Type="http://schemas.openxmlformats.org/officeDocument/2006/relationships/oleObject" Target="embeddings/oleObject111.bin"/><Relationship Id="rId324" Type="http://schemas.openxmlformats.org/officeDocument/2006/relationships/oleObject" Target="embeddings/oleObject236.bin"/><Relationship Id="rId170" Type="http://schemas.openxmlformats.org/officeDocument/2006/relationships/oleObject" Target="embeddings/oleObject122.bin"/><Relationship Id="rId191" Type="http://schemas.openxmlformats.org/officeDocument/2006/relationships/oleObject" Target="embeddings/oleObject143.bin"/><Relationship Id="rId205" Type="http://schemas.openxmlformats.org/officeDocument/2006/relationships/image" Target="media/image48.wmf"/><Relationship Id="rId226" Type="http://schemas.openxmlformats.org/officeDocument/2006/relationships/oleObject" Target="embeddings/oleObject168.bin"/><Relationship Id="rId247" Type="http://schemas.openxmlformats.org/officeDocument/2006/relationships/oleObject" Target="embeddings/oleObject187.bin"/><Relationship Id="rId107" Type="http://schemas.openxmlformats.org/officeDocument/2006/relationships/oleObject" Target="embeddings/oleObject63.bin"/><Relationship Id="rId268" Type="http://schemas.openxmlformats.org/officeDocument/2006/relationships/oleObject" Target="embeddings/oleObject204.bin"/><Relationship Id="rId289" Type="http://schemas.openxmlformats.org/officeDocument/2006/relationships/oleObject" Target="embeddings/oleObject215.bin"/><Relationship Id="rId11" Type="http://schemas.openxmlformats.org/officeDocument/2006/relationships/oleObject" Target="embeddings/oleObject3.bin"/><Relationship Id="rId32" Type="http://schemas.openxmlformats.org/officeDocument/2006/relationships/oleObject" Target="embeddings/oleObject17.bin"/><Relationship Id="rId53" Type="http://schemas.openxmlformats.org/officeDocument/2006/relationships/image" Target="media/image16.wmf"/><Relationship Id="rId74" Type="http://schemas.openxmlformats.org/officeDocument/2006/relationships/oleObject" Target="embeddings/oleObject44.bin"/><Relationship Id="rId128" Type="http://schemas.openxmlformats.org/officeDocument/2006/relationships/oleObject" Target="embeddings/oleObject80.bin"/><Relationship Id="rId149" Type="http://schemas.openxmlformats.org/officeDocument/2006/relationships/oleObject" Target="embeddings/oleObject101.bin"/><Relationship Id="rId314" Type="http://schemas.openxmlformats.org/officeDocument/2006/relationships/oleObject" Target="embeddings/oleObject230.bin"/><Relationship Id="rId335" Type="http://schemas.openxmlformats.org/officeDocument/2006/relationships/oleObject" Target="embeddings/oleObject247.bin"/><Relationship Id="rId5" Type="http://schemas.openxmlformats.org/officeDocument/2006/relationships/webSettings" Target="webSettings.xml"/><Relationship Id="rId95" Type="http://schemas.openxmlformats.org/officeDocument/2006/relationships/oleObject" Target="embeddings/oleObject57.bin"/><Relationship Id="rId160" Type="http://schemas.openxmlformats.org/officeDocument/2006/relationships/oleObject" Target="embeddings/oleObject112.bin"/><Relationship Id="rId181" Type="http://schemas.openxmlformats.org/officeDocument/2006/relationships/oleObject" Target="embeddings/oleObject133.bin"/><Relationship Id="rId216" Type="http://schemas.openxmlformats.org/officeDocument/2006/relationships/oleObject" Target="embeddings/oleObject159.bin"/><Relationship Id="rId237" Type="http://schemas.openxmlformats.org/officeDocument/2006/relationships/oleObject" Target="embeddings/oleObject178.bin"/><Relationship Id="rId258" Type="http://schemas.openxmlformats.org/officeDocument/2006/relationships/oleObject" Target="embeddings/oleObject197.bin"/><Relationship Id="rId279" Type="http://schemas.openxmlformats.org/officeDocument/2006/relationships/image" Target="media/image65.wmf"/><Relationship Id="rId22" Type="http://schemas.openxmlformats.org/officeDocument/2006/relationships/image" Target="media/image8.wmf"/><Relationship Id="rId43" Type="http://schemas.openxmlformats.org/officeDocument/2006/relationships/image" Target="media/image12.wmf"/><Relationship Id="rId64" Type="http://schemas.openxmlformats.org/officeDocument/2006/relationships/oleObject" Target="embeddings/oleObject39.bin"/><Relationship Id="rId118" Type="http://schemas.openxmlformats.org/officeDocument/2006/relationships/image" Target="media/image42.wmf"/><Relationship Id="rId139" Type="http://schemas.openxmlformats.org/officeDocument/2006/relationships/oleObject" Target="embeddings/oleObject91.bin"/><Relationship Id="rId290" Type="http://schemas.openxmlformats.org/officeDocument/2006/relationships/oleObject" Target="embeddings/oleObject216.bin"/><Relationship Id="rId304" Type="http://schemas.openxmlformats.org/officeDocument/2006/relationships/oleObject" Target="embeddings/oleObject224.bin"/><Relationship Id="rId325" Type="http://schemas.openxmlformats.org/officeDocument/2006/relationships/oleObject" Target="embeddings/oleObject237.bin"/><Relationship Id="rId85" Type="http://schemas.openxmlformats.org/officeDocument/2006/relationships/oleObject" Target="embeddings/oleObject50.bin"/><Relationship Id="rId150" Type="http://schemas.openxmlformats.org/officeDocument/2006/relationships/oleObject" Target="embeddings/oleObject102.bin"/><Relationship Id="rId171" Type="http://schemas.openxmlformats.org/officeDocument/2006/relationships/oleObject" Target="embeddings/oleObject123.bin"/><Relationship Id="rId192" Type="http://schemas.openxmlformats.org/officeDocument/2006/relationships/oleObject" Target="embeddings/oleObject144.bin"/><Relationship Id="rId206" Type="http://schemas.openxmlformats.org/officeDocument/2006/relationships/oleObject" Target="embeddings/oleObject153.bin"/><Relationship Id="rId227" Type="http://schemas.openxmlformats.org/officeDocument/2006/relationships/oleObject" Target="embeddings/oleObject169.bin"/><Relationship Id="rId248" Type="http://schemas.openxmlformats.org/officeDocument/2006/relationships/image" Target="media/image56.wmf"/><Relationship Id="rId269" Type="http://schemas.openxmlformats.org/officeDocument/2006/relationships/image" Target="media/image60.wmf"/><Relationship Id="rId12" Type="http://schemas.openxmlformats.org/officeDocument/2006/relationships/image" Target="media/image4.wmf"/><Relationship Id="rId33" Type="http://schemas.openxmlformats.org/officeDocument/2006/relationships/oleObject" Target="embeddings/oleObject18.bin"/><Relationship Id="rId108" Type="http://schemas.openxmlformats.org/officeDocument/2006/relationships/oleObject" Target="embeddings/oleObject64.bin"/><Relationship Id="rId129" Type="http://schemas.openxmlformats.org/officeDocument/2006/relationships/oleObject" Target="embeddings/oleObject81.bin"/><Relationship Id="rId280" Type="http://schemas.openxmlformats.org/officeDocument/2006/relationships/oleObject" Target="embeddings/oleObject210.bin"/><Relationship Id="rId315" Type="http://schemas.openxmlformats.org/officeDocument/2006/relationships/oleObject" Target="embeddings/oleObject231.bin"/><Relationship Id="rId336" Type="http://schemas.openxmlformats.org/officeDocument/2006/relationships/oleObject" Target="embeddings/oleObject248.bin"/><Relationship Id="rId54" Type="http://schemas.openxmlformats.org/officeDocument/2006/relationships/oleObject" Target="embeddings/oleObject33.bin"/><Relationship Id="rId75" Type="http://schemas.openxmlformats.org/officeDocument/2006/relationships/image" Target="media/image26.wmf"/><Relationship Id="rId96" Type="http://schemas.openxmlformats.org/officeDocument/2006/relationships/image" Target="media/image34.wmf"/><Relationship Id="rId140" Type="http://schemas.openxmlformats.org/officeDocument/2006/relationships/oleObject" Target="embeddings/oleObject92.bin"/><Relationship Id="rId161" Type="http://schemas.openxmlformats.org/officeDocument/2006/relationships/oleObject" Target="embeddings/oleObject113.bin"/><Relationship Id="rId182" Type="http://schemas.openxmlformats.org/officeDocument/2006/relationships/oleObject" Target="embeddings/oleObject134.bin"/><Relationship Id="rId217" Type="http://schemas.openxmlformats.org/officeDocument/2006/relationships/image" Target="media/image53.wmf"/><Relationship Id="rId6" Type="http://schemas.openxmlformats.org/officeDocument/2006/relationships/image" Target="media/image1.wmf"/><Relationship Id="rId238" Type="http://schemas.openxmlformats.org/officeDocument/2006/relationships/oleObject" Target="embeddings/oleObject179.bin"/><Relationship Id="rId259" Type="http://schemas.openxmlformats.org/officeDocument/2006/relationships/oleObject" Target="embeddings/oleObject198.bin"/><Relationship Id="rId23" Type="http://schemas.openxmlformats.org/officeDocument/2006/relationships/oleObject" Target="embeddings/oleObject10.bin"/><Relationship Id="rId119" Type="http://schemas.openxmlformats.org/officeDocument/2006/relationships/oleObject" Target="embeddings/oleObject72.bin"/><Relationship Id="rId270" Type="http://schemas.openxmlformats.org/officeDocument/2006/relationships/oleObject" Target="embeddings/oleObject205.bin"/><Relationship Id="rId291" Type="http://schemas.openxmlformats.org/officeDocument/2006/relationships/oleObject" Target="embeddings/oleObject217.bin"/><Relationship Id="rId305" Type="http://schemas.openxmlformats.org/officeDocument/2006/relationships/oleObject" Target="embeddings/oleObject225.bin"/><Relationship Id="rId326" Type="http://schemas.openxmlformats.org/officeDocument/2006/relationships/oleObject" Target="embeddings/oleObject238.bin"/><Relationship Id="rId44" Type="http://schemas.openxmlformats.org/officeDocument/2006/relationships/oleObject" Target="embeddings/oleObject27.bin"/><Relationship Id="rId65" Type="http://schemas.openxmlformats.org/officeDocument/2006/relationships/image" Target="media/image21.wmf"/><Relationship Id="rId86" Type="http://schemas.openxmlformats.org/officeDocument/2006/relationships/oleObject" Target="embeddings/oleObject51.bin"/><Relationship Id="rId130" Type="http://schemas.openxmlformats.org/officeDocument/2006/relationships/oleObject" Target="embeddings/oleObject82.bin"/><Relationship Id="rId151" Type="http://schemas.openxmlformats.org/officeDocument/2006/relationships/oleObject" Target="embeddings/oleObject103.bin"/><Relationship Id="rId172" Type="http://schemas.openxmlformats.org/officeDocument/2006/relationships/oleObject" Target="embeddings/oleObject124.bin"/><Relationship Id="rId193" Type="http://schemas.openxmlformats.org/officeDocument/2006/relationships/oleObject" Target="embeddings/oleObject145.bin"/><Relationship Id="rId207" Type="http://schemas.openxmlformats.org/officeDocument/2006/relationships/image" Target="media/image49.wmf"/><Relationship Id="rId228" Type="http://schemas.openxmlformats.org/officeDocument/2006/relationships/oleObject" Target="embeddings/oleObject170.bin"/><Relationship Id="rId249" Type="http://schemas.openxmlformats.org/officeDocument/2006/relationships/oleObject" Target="embeddings/oleObject188.bin"/><Relationship Id="rId13" Type="http://schemas.openxmlformats.org/officeDocument/2006/relationships/oleObject" Target="embeddings/oleObject4.bin"/><Relationship Id="rId109" Type="http://schemas.openxmlformats.org/officeDocument/2006/relationships/oleObject" Target="embeddings/oleObject65.bin"/><Relationship Id="rId260" Type="http://schemas.openxmlformats.org/officeDocument/2006/relationships/oleObject" Target="embeddings/oleObject199.bin"/><Relationship Id="rId281" Type="http://schemas.openxmlformats.org/officeDocument/2006/relationships/image" Target="media/image66.wmf"/><Relationship Id="rId316" Type="http://schemas.openxmlformats.org/officeDocument/2006/relationships/oleObject" Target="embeddings/oleObject232.bin"/><Relationship Id="rId337" Type="http://schemas.openxmlformats.org/officeDocument/2006/relationships/oleObject" Target="embeddings/oleObject249.bin"/><Relationship Id="rId34" Type="http://schemas.openxmlformats.org/officeDocument/2006/relationships/oleObject" Target="embeddings/oleObject19.bin"/><Relationship Id="rId55" Type="http://schemas.openxmlformats.org/officeDocument/2006/relationships/image" Target="media/image17.wmf"/><Relationship Id="rId76" Type="http://schemas.openxmlformats.org/officeDocument/2006/relationships/oleObject" Target="embeddings/oleObject45.bin"/><Relationship Id="rId97" Type="http://schemas.openxmlformats.org/officeDocument/2006/relationships/oleObject" Target="embeddings/oleObject58.bin"/><Relationship Id="rId120" Type="http://schemas.openxmlformats.org/officeDocument/2006/relationships/image" Target="media/image43.wmf"/><Relationship Id="rId141" Type="http://schemas.openxmlformats.org/officeDocument/2006/relationships/oleObject" Target="embeddings/oleObject93.bin"/><Relationship Id="rId7" Type="http://schemas.openxmlformats.org/officeDocument/2006/relationships/oleObject" Target="embeddings/oleObject1.bin"/><Relationship Id="rId162" Type="http://schemas.openxmlformats.org/officeDocument/2006/relationships/oleObject" Target="embeddings/oleObject114.bin"/><Relationship Id="rId183" Type="http://schemas.openxmlformats.org/officeDocument/2006/relationships/oleObject" Target="embeddings/oleObject135.bin"/><Relationship Id="rId218" Type="http://schemas.openxmlformats.org/officeDocument/2006/relationships/oleObject" Target="embeddings/oleObject160.bin"/><Relationship Id="rId239" Type="http://schemas.openxmlformats.org/officeDocument/2006/relationships/oleObject" Target="embeddings/oleObject180.bin"/><Relationship Id="rId250" Type="http://schemas.openxmlformats.org/officeDocument/2006/relationships/oleObject" Target="embeddings/oleObject189.bin"/><Relationship Id="rId271" Type="http://schemas.openxmlformats.org/officeDocument/2006/relationships/image" Target="media/image61.wmf"/><Relationship Id="rId292" Type="http://schemas.openxmlformats.org/officeDocument/2006/relationships/image" Target="media/image70.wmf"/><Relationship Id="rId306" Type="http://schemas.openxmlformats.org/officeDocument/2006/relationships/image" Target="media/image76.wmf"/><Relationship Id="rId24" Type="http://schemas.openxmlformats.org/officeDocument/2006/relationships/image" Target="media/image9.wmf"/><Relationship Id="rId45" Type="http://schemas.openxmlformats.org/officeDocument/2006/relationships/oleObject" Target="embeddings/oleObject28.bin"/><Relationship Id="rId66" Type="http://schemas.openxmlformats.org/officeDocument/2006/relationships/oleObject" Target="embeddings/oleObject40.bin"/><Relationship Id="rId87" Type="http://schemas.openxmlformats.org/officeDocument/2006/relationships/image" Target="media/image31.wmf"/><Relationship Id="rId110" Type="http://schemas.openxmlformats.org/officeDocument/2006/relationships/oleObject" Target="embeddings/oleObject66.bin"/><Relationship Id="rId131" Type="http://schemas.openxmlformats.org/officeDocument/2006/relationships/oleObject" Target="embeddings/oleObject83.bin"/><Relationship Id="rId327" Type="http://schemas.openxmlformats.org/officeDocument/2006/relationships/oleObject" Target="embeddings/oleObject239.bin"/><Relationship Id="rId152" Type="http://schemas.openxmlformats.org/officeDocument/2006/relationships/oleObject" Target="embeddings/oleObject104.bin"/><Relationship Id="rId173" Type="http://schemas.openxmlformats.org/officeDocument/2006/relationships/oleObject" Target="embeddings/oleObject125.bin"/><Relationship Id="rId194" Type="http://schemas.openxmlformats.org/officeDocument/2006/relationships/oleObject" Target="embeddings/oleObject146.bin"/><Relationship Id="rId208" Type="http://schemas.openxmlformats.org/officeDocument/2006/relationships/oleObject" Target="embeddings/oleObject154.bin"/><Relationship Id="rId229" Type="http://schemas.openxmlformats.org/officeDocument/2006/relationships/oleObject" Target="embeddings/oleObject171.bin"/><Relationship Id="rId240" Type="http://schemas.openxmlformats.org/officeDocument/2006/relationships/oleObject" Target="embeddings/oleObject181.bin"/><Relationship Id="rId261" Type="http://schemas.openxmlformats.org/officeDocument/2006/relationships/oleObject" Target="embeddings/oleObject200.bin"/><Relationship Id="rId14" Type="http://schemas.openxmlformats.org/officeDocument/2006/relationships/image" Target="media/image5.wmf"/><Relationship Id="rId35" Type="http://schemas.openxmlformats.org/officeDocument/2006/relationships/oleObject" Target="embeddings/oleObject20.bin"/><Relationship Id="rId56" Type="http://schemas.openxmlformats.org/officeDocument/2006/relationships/oleObject" Target="embeddings/oleObject34.bin"/><Relationship Id="rId77" Type="http://schemas.openxmlformats.org/officeDocument/2006/relationships/image" Target="media/image27.wmf"/><Relationship Id="rId100" Type="http://schemas.openxmlformats.org/officeDocument/2006/relationships/image" Target="media/image36.wmf"/><Relationship Id="rId282" Type="http://schemas.openxmlformats.org/officeDocument/2006/relationships/oleObject" Target="embeddings/oleObject211.bin"/><Relationship Id="rId317" Type="http://schemas.openxmlformats.org/officeDocument/2006/relationships/image" Target="media/image80.wmf"/><Relationship Id="rId338" Type="http://schemas.openxmlformats.org/officeDocument/2006/relationships/oleObject" Target="embeddings/oleObject250.bin"/><Relationship Id="rId8" Type="http://schemas.openxmlformats.org/officeDocument/2006/relationships/image" Target="media/image2.wmf"/><Relationship Id="rId98" Type="http://schemas.openxmlformats.org/officeDocument/2006/relationships/image" Target="media/image35.wmf"/><Relationship Id="rId121" Type="http://schemas.openxmlformats.org/officeDocument/2006/relationships/oleObject" Target="embeddings/oleObject73.bin"/><Relationship Id="rId142" Type="http://schemas.openxmlformats.org/officeDocument/2006/relationships/oleObject" Target="embeddings/oleObject94.bin"/><Relationship Id="rId163" Type="http://schemas.openxmlformats.org/officeDocument/2006/relationships/oleObject" Target="embeddings/oleObject115.bin"/><Relationship Id="rId184" Type="http://schemas.openxmlformats.org/officeDocument/2006/relationships/oleObject" Target="embeddings/oleObject136.bin"/><Relationship Id="rId219" Type="http://schemas.openxmlformats.org/officeDocument/2006/relationships/oleObject" Target="embeddings/oleObject161.bin"/><Relationship Id="rId3" Type="http://schemas.openxmlformats.org/officeDocument/2006/relationships/styles" Target="styles.xml"/><Relationship Id="rId214" Type="http://schemas.openxmlformats.org/officeDocument/2006/relationships/oleObject" Target="embeddings/oleObject158.bin"/><Relationship Id="rId230" Type="http://schemas.openxmlformats.org/officeDocument/2006/relationships/oleObject" Target="embeddings/oleObject172.bin"/><Relationship Id="rId235" Type="http://schemas.openxmlformats.org/officeDocument/2006/relationships/oleObject" Target="embeddings/oleObject177.bin"/><Relationship Id="rId251" Type="http://schemas.openxmlformats.org/officeDocument/2006/relationships/oleObject" Target="embeddings/oleObject190.bin"/><Relationship Id="rId256" Type="http://schemas.openxmlformats.org/officeDocument/2006/relationships/oleObject" Target="embeddings/oleObject195.bin"/><Relationship Id="rId277" Type="http://schemas.openxmlformats.org/officeDocument/2006/relationships/image" Target="media/image64.wmf"/><Relationship Id="rId298" Type="http://schemas.openxmlformats.org/officeDocument/2006/relationships/image" Target="media/image73.wmf"/><Relationship Id="rId25" Type="http://schemas.openxmlformats.org/officeDocument/2006/relationships/oleObject" Target="embeddings/oleObject11.bin"/><Relationship Id="rId46" Type="http://schemas.openxmlformats.org/officeDocument/2006/relationships/oleObject" Target="embeddings/oleObject29.bin"/><Relationship Id="rId67" Type="http://schemas.openxmlformats.org/officeDocument/2006/relationships/image" Target="media/image22.wmf"/><Relationship Id="rId116" Type="http://schemas.openxmlformats.org/officeDocument/2006/relationships/image" Target="media/image41.wmf"/><Relationship Id="rId137" Type="http://schemas.openxmlformats.org/officeDocument/2006/relationships/oleObject" Target="embeddings/oleObject89.bin"/><Relationship Id="rId158" Type="http://schemas.openxmlformats.org/officeDocument/2006/relationships/oleObject" Target="embeddings/oleObject110.bin"/><Relationship Id="rId272" Type="http://schemas.openxmlformats.org/officeDocument/2006/relationships/oleObject" Target="embeddings/oleObject206.bin"/><Relationship Id="rId293" Type="http://schemas.openxmlformats.org/officeDocument/2006/relationships/oleObject" Target="embeddings/oleObject218.bin"/><Relationship Id="rId302" Type="http://schemas.openxmlformats.org/officeDocument/2006/relationships/oleObject" Target="embeddings/oleObject223.bin"/><Relationship Id="rId307" Type="http://schemas.openxmlformats.org/officeDocument/2006/relationships/oleObject" Target="embeddings/oleObject226.bin"/><Relationship Id="rId323" Type="http://schemas.openxmlformats.org/officeDocument/2006/relationships/oleObject" Target="embeddings/oleObject235.bin"/><Relationship Id="rId328" Type="http://schemas.openxmlformats.org/officeDocument/2006/relationships/oleObject" Target="embeddings/oleObject240.bin"/><Relationship Id="rId20" Type="http://schemas.openxmlformats.org/officeDocument/2006/relationships/oleObject" Target="embeddings/oleObject8.bin"/><Relationship Id="rId41" Type="http://schemas.openxmlformats.org/officeDocument/2006/relationships/image" Target="media/image11.wmf"/><Relationship Id="rId62" Type="http://schemas.openxmlformats.org/officeDocument/2006/relationships/oleObject" Target="embeddings/oleObject37.bin"/><Relationship Id="rId83" Type="http://schemas.openxmlformats.org/officeDocument/2006/relationships/image" Target="media/image30.wmf"/><Relationship Id="rId88" Type="http://schemas.openxmlformats.org/officeDocument/2006/relationships/oleObject" Target="embeddings/oleObject52.bin"/><Relationship Id="rId111" Type="http://schemas.openxmlformats.org/officeDocument/2006/relationships/image" Target="media/image40.wmf"/><Relationship Id="rId132" Type="http://schemas.openxmlformats.org/officeDocument/2006/relationships/oleObject" Target="embeddings/oleObject84.bin"/><Relationship Id="rId153" Type="http://schemas.openxmlformats.org/officeDocument/2006/relationships/oleObject" Target="embeddings/oleObject105.bin"/><Relationship Id="rId174" Type="http://schemas.openxmlformats.org/officeDocument/2006/relationships/oleObject" Target="embeddings/oleObject126.bin"/><Relationship Id="rId179" Type="http://schemas.openxmlformats.org/officeDocument/2006/relationships/oleObject" Target="embeddings/oleObject131.bin"/><Relationship Id="rId195" Type="http://schemas.openxmlformats.org/officeDocument/2006/relationships/oleObject" Target="embeddings/oleObject147.bin"/><Relationship Id="rId209" Type="http://schemas.openxmlformats.org/officeDocument/2006/relationships/image" Target="media/image50.wmf"/><Relationship Id="rId190" Type="http://schemas.openxmlformats.org/officeDocument/2006/relationships/oleObject" Target="embeddings/oleObject142.bin"/><Relationship Id="rId204" Type="http://schemas.openxmlformats.org/officeDocument/2006/relationships/oleObject" Target="embeddings/oleObject152.bin"/><Relationship Id="rId220" Type="http://schemas.openxmlformats.org/officeDocument/2006/relationships/oleObject" Target="embeddings/oleObject162.bin"/><Relationship Id="rId225" Type="http://schemas.openxmlformats.org/officeDocument/2006/relationships/oleObject" Target="embeddings/oleObject167.bin"/><Relationship Id="rId241" Type="http://schemas.openxmlformats.org/officeDocument/2006/relationships/oleObject" Target="embeddings/oleObject182.bin"/><Relationship Id="rId246" Type="http://schemas.openxmlformats.org/officeDocument/2006/relationships/oleObject" Target="embeddings/oleObject186.bin"/><Relationship Id="rId267" Type="http://schemas.openxmlformats.org/officeDocument/2006/relationships/image" Target="media/image59.wmf"/><Relationship Id="rId288" Type="http://schemas.openxmlformats.org/officeDocument/2006/relationships/image" Target="media/image69.wmf"/><Relationship Id="rId15" Type="http://schemas.openxmlformats.org/officeDocument/2006/relationships/oleObject" Target="embeddings/oleObject5.bin"/><Relationship Id="rId36" Type="http://schemas.openxmlformats.org/officeDocument/2006/relationships/oleObject" Target="embeddings/oleObject21.bin"/><Relationship Id="rId57" Type="http://schemas.openxmlformats.org/officeDocument/2006/relationships/image" Target="media/image18.wmf"/><Relationship Id="rId106" Type="http://schemas.openxmlformats.org/officeDocument/2006/relationships/image" Target="media/image39.wmf"/><Relationship Id="rId127" Type="http://schemas.openxmlformats.org/officeDocument/2006/relationships/oleObject" Target="embeddings/oleObject79.bin"/><Relationship Id="rId262" Type="http://schemas.openxmlformats.org/officeDocument/2006/relationships/image" Target="media/image57.wmf"/><Relationship Id="rId283" Type="http://schemas.openxmlformats.org/officeDocument/2006/relationships/oleObject" Target="embeddings/oleObject212.bin"/><Relationship Id="rId313" Type="http://schemas.openxmlformats.org/officeDocument/2006/relationships/oleObject" Target="embeddings/oleObject229.bin"/><Relationship Id="rId318" Type="http://schemas.openxmlformats.org/officeDocument/2006/relationships/oleObject" Target="embeddings/oleObject233.bin"/><Relationship Id="rId339" Type="http://schemas.openxmlformats.org/officeDocument/2006/relationships/oleObject" Target="embeddings/oleObject251.bin"/><Relationship Id="rId10" Type="http://schemas.openxmlformats.org/officeDocument/2006/relationships/image" Target="media/image3.wmf"/><Relationship Id="rId31" Type="http://schemas.openxmlformats.org/officeDocument/2006/relationships/oleObject" Target="embeddings/oleObject16.bin"/><Relationship Id="rId52" Type="http://schemas.openxmlformats.org/officeDocument/2006/relationships/oleObject" Target="embeddings/oleObject32.bin"/><Relationship Id="rId73" Type="http://schemas.openxmlformats.org/officeDocument/2006/relationships/image" Target="media/image25.wmf"/><Relationship Id="rId78" Type="http://schemas.openxmlformats.org/officeDocument/2006/relationships/oleObject" Target="embeddings/oleObject46.bin"/><Relationship Id="rId94" Type="http://schemas.openxmlformats.org/officeDocument/2006/relationships/image" Target="media/image33.wmf"/><Relationship Id="rId99" Type="http://schemas.openxmlformats.org/officeDocument/2006/relationships/oleObject" Target="embeddings/oleObject59.bin"/><Relationship Id="rId101" Type="http://schemas.openxmlformats.org/officeDocument/2006/relationships/oleObject" Target="embeddings/oleObject60.bin"/><Relationship Id="rId122" Type="http://schemas.openxmlformats.org/officeDocument/2006/relationships/oleObject" Target="embeddings/oleObject74.bin"/><Relationship Id="rId143" Type="http://schemas.openxmlformats.org/officeDocument/2006/relationships/oleObject" Target="embeddings/oleObject95.bin"/><Relationship Id="rId148" Type="http://schemas.openxmlformats.org/officeDocument/2006/relationships/oleObject" Target="embeddings/oleObject100.bin"/><Relationship Id="rId164" Type="http://schemas.openxmlformats.org/officeDocument/2006/relationships/oleObject" Target="embeddings/oleObject116.bin"/><Relationship Id="rId169" Type="http://schemas.openxmlformats.org/officeDocument/2006/relationships/oleObject" Target="embeddings/oleObject121.bin"/><Relationship Id="rId185" Type="http://schemas.openxmlformats.org/officeDocument/2006/relationships/oleObject" Target="embeddings/oleObject137.bin"/><Relationship Id="rId334" Type="http://schemas.openxmlformats.org/officeDocument/2006/relationships/oleObject" Target="embeddings/oleObject246.bin"/><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oleObject" Target="embeddings/oleObject132.bin"/><Relationship Id="rId210" Type="http://schemas.openxmlformats.org/officeDocument/2006/relationships/oleObject" Target="embeddings/oleObject155.bin"/><Relationship Id="rId215" Type="http://schemas.openxmlformats.org/officeDocument/2006/relationships/image" Target="media/image52.wmf"/><Relationship Id="rId236" Type="http://schemas.openxmlformats.org/officeDocument/2006/relationships/image" Target="media/image54.wmf"/><Relationship Id="rId257" Type="http://schemas.openxmlformats.org/officeDocument/2006/relationships/oleObject" Target="embeddings/oleObject196.bin"/><Relationship Id="rId278" Type="http://schemas.openxmlformats.org/officeDocument/2006/relationships/oleObject" Target="embeddings/oleObject209.bin"/><Relationship Id="rId26" Type="http://schemas.openxmlformats.org/officeDocument/2006/relationships/oleObject" Target="embeddings/oleObject12.bin"/><Relationship Id="rId231" Type="http://schemas.openxmlformats.org/officeDocument/2006/relationships/oleObject" Target="embeddings/oleObject173.bin"/><Relationship Id="rId252" Type="http://schemas.openxmlformats.org/officeDocument/2006/relationships/oleObject" Target="embeddings/oleObject191.bin"/><Relationship Id="rId273" Type="http://schemas.openxmlformats.org/officeDocument/2006/relationships/image" Target="media/image62.wmf"/><Relationship Id="rId294" Type="http://schemas.openxmlformats.org/officeDocument/2006/relationships/image" Target="media/image71.wmf"/><Relationship Id="rId308" Type="http://schemas.openxmlformats.org/officeDocument/2006/relationships/image" Target="media/image77.wmf"/><Relationship Id="rId329" Type="http://schemas.openxmlformats.org/officeDocument/2006/relationships/oleObject" Target="embeddings/oleObject241.bin"/><Relationship Id="rId47" Type="http://schemas.openxmlformats.org/officeDocument/2006/relationships/image" Target="media/image13.wmf"/><Relationship Id="rId68" Type="http://schemas.openxmlformats.org/officeDocument/2006/relationships/oleObject" Target="embeddings/oleObject41.bin"/><Relationship Id="rId89" Type="http://schemas.openxmlformats.org/officeDocument/2006/relationships/image" Target="media/image32.wmf"/><Relationship Id="rId112" Type="http://schemas.openxmlformats.org/officeDocument/2006/relationships/oleObject" Target="embeddings/oleObject67.bin"/><Relationship Id="rId133" Type="http://schemas.openxmlformats.org/officeDocument/2006/relationships/oleObject" Target="embeddings/oleObject85.bin"/><Relationship Id="rId154" Type="http://schemas.openxmlformats.org/officeDocument/2006/relationships/oleObject" Target="embeddings/oleObject106.bin"/><Relationship Id="rId175" Type="http://schemas.openxmlformats.org/officeDocument/2006/relationships/oleObject" Target="embeddings/oleObject127.bin"/><Relationship Id="rId340" Type="http://schemas.openxmlformats.org/officeDocument/2006/relationships/fontTable" Target="fontTable.xml"/><Relationship Id="rId196" Type="http://schemas.openxmlformats.org/officeDocument/2006/relationships/oleObject" Target="embeddings/oleObject148.bin"/><Relationship Id="rId200" Type="http://schemas.openxmlformats.org/officeDocument/2006/relationships/oleObject" Target="embeddings/oleObject150.bin"/><Relationship Id="rId16" Type="http://schemas.openxmlformats.org/officeDocument/2006/relationships/oleObject" Target="embeddings/oleObject6.bin"/><Relationship Id="rId221" Type="http://schemas.openxmlformats.org/officeDocument/2006/relationships/oleObject" Target="embeddings/oleObject163.bin"/><Relationship Id="rId242" Type="http://schemas.openxmlformats.org/officeDocument/2006/relationships/oleObject" Target="embeddings/oleObject183.bin"/><Relationship Id="rId263" Type="http://schemas.openxmlformats.org/officeDocument/2006/relationships/oleObject" Target="embeddings/oleObject201.bin"/><Relationship Id="rId284" Type="http://schemas.openxmlformats.org/officeDocument/2006/relationships/image" Target="media/image67.wmf"/><Relationship Id="rId319" Type="http://schemas.openxmlformats.org/officeDocument/2006/relationships/image" Target="media/image81.wmf"/><Relationship Id="rId37" Type="http://schemas.openxmlformats.org/officeDocument/2006/relationships/oleObject" Target="embeddings/oleObject22.bin"/><Relationship Id="rId58" Type="http://schemas.openxmlformats.org/officeDocument/2006/relationships/oleObject" Target="embeddings/oleObject35.bin"/><Relationship Id="rId79" Type="http://schemas.openxmlformats.org/officeDocument/2006/relationships/image" Target="media/image28.wmf"/><Relationship Id="rId102" Type="http://schemas.openxmlformats.org/officeDocument/2006/relationships/image" Target="media/image37.wmf"/><Relationship Id="rId123" Type="http://schemas.openxmlformats.org/officeDocument/2006/relationships/oleObject" Target="embeddings/oleObject75.bin"/><Relationship Id="rId144" Type="http://schemas.openxmlformats.org/officeDocument/2006/relationships/oleObject" Target="embeddings/oleObject96.bin"/><Relationship Id="rId330" Type="http://schemas.openxmlformats.org/officeDocument/2006/relationships/oleObject" Target="embeddings/oleObject242.bin"/><Relationship Id="rId90" Type="http://schemas.openxmlformats.org/officeDocument/2006/relationships/oleObject" Target="embeddings/oleObject53.bin"/><Relationship Id="rId165" Type="http://schemas.openxmlformats.org/officeDocument/2006/relationships/oleObject" Target="embeddings/oleObject117.bin"/><Relationship Id="rId186" Type="http://schemas.openxmlformats.org/officeDocument/2006/relationships/oleObject" Target="embeddings/oleObject138.bin"/><Relationship Id="rId211" Type="http://schemas.openxmlformats.org/officeDocument/2006/relationships/image" Target="media/image51.wmf"/><Relationship Id="rId232" Type="http://schemas.openxmlformats.org/officeDocument/2006/relationships/oleObject" Target="embeddings/oleObject174.bin"/><Relationship Id="rId253" Type="http://schemas.openxmlformats.org/officeDocument/2006/relationships/oleObject" Target="embeddings/oleObject192.bin"/><Relationship Id="rId274" Type="http://schemas.openxmlformats.org/officeDocument/2006/relationships/oleObject" Target="embeddings/oleObject207.bin"/><Relationship Id="rId295" Type="http://schemas.openxmlformats.org/officeDocument/2006/relationships/oleObject" Target="embeddings/oleObject219.bin"/><Relationship Id="rId309" Type="http://schemas.openxmlformats.org/officeDocument/2006/relationships/oleObject" Target="embeddings/oleObject227.bin"/><Relationship Id="rId27" Type="http://schemas.openxmlformats.org/officeDocument/2006/relationships/image" Target="media/image10.wmf"/><Relationship Id="rId48" Type="http://schemas.openxmlformats.org/officeDocument/2006/relationships/oleObject" Target="embeddings/oleObject30.bin"/><Relationship Id="rId69" Type="http://schemas.openxmlformats.org/officeDocument/2006/relationships/image" Target="media/image23.wmf"/><Relationship Id="rId113" Type="http://schemas.openxmlformats.org/officeDocument/2006/relationships/oleObject" Target="embeddings/oleObject68.bin"/><Relationship Id="rId134" Type="http://schemas.openxmlformats.org/officeDocument/2006/relationships/oleObject" Target="embeddings/oleObject86.bin"/><Relationship Id="rId320" Type="http://schemas.openxmlformats.org/officeDocument/2006/relationships/oleObject" Target="embeddings/oleObject234.bin"/><Relationship Id="rId80" Type="http://schemas.openxmlformats.org/officeDocument/2006/relationships/oleObject" Target="embeddings/oleObject47.bin"/><Relationship Id="rId155" Type="http://schemas.openxmlformats.org/officeDocument/2006/relationships/oleObject" Target="embeddings/oleObject107.bin"/><Relationship Id="rId176" Type="http://schemas.openxmlformats.org/officeDocument/2006/relationships/oleObject" Target="embeddings/oleObject128.bin"/><Relationship Id="rId197" Type="http://schemas.openxmlformats.org/officeDocument/2006/relationships/image" Target="media/image44.wmf"/><Relationship Id="rId341" Type="http://schemas.openxmlformats.org/officeDocument/2006/relationships/theme" Target="theme/theme1.xml"/><Relationship Id="rId201" Type="http://schemas.openxmlformats.org/officeDocument/2006/relationships/image" Target="media/image46.wmf"/><Relationship Id="rId222" Type="http://schemas.openxmlformats.org/officeDocument/2006/relationships/oleObject" Target="embeddings/oleObject164.bin"/><Relationship Id="rId243" Type="http://schemas.openxmlformats.org/officeDocument/2006/relationships/image" Target="media/image55.wmf"/><Relationship Id="rId264" Type="http://schemas.openxmlformats.org/officeDocument/2006/relationships/image" Target="media/image58.wmf"/><Relationship Id="rId285" Type="http://schemas.openxmlformats.org/officeDocument/2006/relationships/oleObject" Target="embeddings/oleObject213.bin"/><Relationship Id="rId17" Type="http://schemas.openxmlformats.org/officeDocument/2006/relationships/image" Target="media/image6.wmf"/><Relationship Id="rId38" Type="http://schemas.openxmlformats.org/officeDocument/2006/relationships/oleObject" Target="embeddings/oleObject23.bin"/><Relationship Id="rId59" Type="http://schemas.openxmlformats.org/officeDocument/2006/relationships/image" Target="media/image19.wmf"/><Relationship Id="rId103" Type="http://schemas.openxmlformats.org/officeDocument/2006/relationships/oleObject" Target="embeddings/oleObject61.bin"/><Relationship Id="rId124" Type="http://schemas.openxmlformats.org/officeDocument/2006/relationships/oleObject" Target="embeddings/oleObject76.bin"/><Relationship Id="rId310" Type="http://schemas.openxmlformats.org/officeDocument/2006/relationships/image" Target="media/image78.wmf"/><Relationship Id="rId70" Type="http://schemas.openxmlformats.org/officeDocument/2006/relationships/oleObject" Target="embeddings/oleObject42.bin"/><Relationship Id="rId91" Type="http://schemas.openxmlformats.org/officeDocument/2006/relationships/oleObject" Target="embeddings/oleObject54.bin"/><Relationship Id="rId145" Type="http://schemas.openxmlformats.org/officeDocument/2006/relationships/oleObject" Target="embeddings/oleObject97.bin"/><Relationship Id="rId166" Type="http://schemas.openxmlformats.org/officeDocument/2006/relationships/oleObject" Target="embeddings/oleObject118.bin"/><Relationship Id="rId187" Type="http://schemas.openxmlformats.org/officeDocument/2006/relationships/oleObject" Target="embeddings/oleObject139.bin"/><Relationship Id="rId331" Type="http://schemas.openxmlformats.org/officeDocument/2006/relationships/oleObject" Target="embeddings/oleObject243.bin"/><Relationship Id="rId1" Type="http://schemas.openxmlformats.org/officeDocument/2006/relationships/customXml" Target="../customXml/item1.xml"/><Relationship Id="rId212" Type="http://schemas.openxmlformats.org/officeDocument/2006/relationships/oleObject" Target="embeddings/oleObject156.bin"/><Relationship Id="rId233" Type="http://schemas.openxmlformats.org/officeDocument/2006/relationships/oleObject" Target="embeddings/oleObject175.bin"/><Relationship Id="rId254" Type="http://schemas.openxmlformats.org/officeDocument/2006/relationships/oleObject" Target="embeddings/oleObject193.bin"/><Relationship Id="rId28" Type="http://schemas.openxmlformats.org/officeDocument/2006/relationships/oleObject" Target="embeddings/oleObject13.bin"/><Relationship Id="rId49" Type="http://schemas.openxmlformats.org/officeDocument/2006/relationships/image" Target="media/image14.wmf"/><Relationship Id="rId114" Type="http://schemas.openxmlformats.org/officeDocument/2006/relationships/oleObject" Target="embeddings/oleObject69.bin"/><Relationship Id="rId275" Type="http://schemas.openxmlformats.org/officeDocument/2006/relationships/image" Target="media/image63.wmf"/><Relationship Id="rId296" Type="http://schemas.openxmlformats.org/officeDocument/2006/relationships/image" Target="media/image72.wmf"/><Relationship Id="rId300" Type="http://schemas.openxmlformats.org/officeDocument/2006/relationships/oleObject" Target="embeddings/oleObject222.bin"/><Relationship Id="rId60" Type="http://schemas.openxmlformats.org/officeDocument/2006/relationships/oleObject" Target="embeddings/oleObject36.bin"/><Relationship Id="rId81" Type="http://schemas.openxmlformats.org/officeDocument/2006/relationships/image" Target="media/image29.wmf"/><Relationship Id="rId135" Type="http://schemas.openxmlformats.org/officeDocument/2006/relationships/oleObject" Target="embeddings/oleObject87.bin"/><Relationship Id="rId156" Type="http://schemas.openxmlformats.org/officeDocument/2006/relationships/oleObject" Target="embeddings/oleObject108.bin"/><Relationship Id="rId177" Type="http://schemas.openxmlformats.org/officeDocument/2006/relationships/oleObject" Target="embeddings/oleObject129.bin"/><Relationship Id="rId198" Type="http://schemas.openxmlformats.org/officeDocument/2006/relationships/oleObject" Target="embeddings/oleObject149.bin"/><Relationship Id="rId321" Type="http://schemas.openxmlformats.org/officeDocument/2006/relationships/image" Target="media/image82.wmf"/><Relationship Id="rId202" Type="http://schemas.openxmlformats.org/officeDocument/2006/relationships/oleObject" Target="embeddings/oleObject151.bin"/><Relationship Id="rId223" Type="http://schemas.openxmlformats.org/officeDocument/2006/relationships/oleObject" Target="embeddings/oleObject165.bin"/><Relationship Id="rId244" Type="http://schemas.openxmlformats.org/officeDocument/2006/relationships/oleObject" Target="embeddings/oleObject184.bin"/><Relationship Id="rId18" Type="http://schemas.openxmlformats.org/officeDocument/2006/relationships/oleObject" Target="embeddings/oleObject7.bin"/><Relationship Id="rId39" Type="http://schemas.openxmlformats.org/officeDocument/2006/relationships/oleObject" Target="embeddings/oleObject24.bin"/><Relationship Id="rId265" Type="http://schemas.openxmlformats.org/officeDocument/2006/relationships/oleObject" Target="embeddings/oleObject202.bin"/><Relationship Id="rId286" Type="http://schemas.openxmlformats.org/officeDocument/2006/relationships/image" Target="media/image68.wmf"/><Relationship Id="rId50" Type="http://schemas.openxmlformats.org/officeDocument/2006/relationships/oleObject" Target="embeddings/oleObject31.bin"/><Relationship Id="rId104" Type="http://schemas.openxmlformats.org/officeDocument/2006/relationships/image" Target="media/image38.wmf"/><Relationship Id="rId125" Type="http://schemas.openxmlformats.org/officeDocument/2006/relationships/oleObject" Target="embeddings/oleObject77.bin"/><Relationship Id="rId146" Type="http://schemas.openxmlformats.org/officeDocument/2006/relationships/oleObject" Target="embeddings/oleObject98.bin"/><Relationship Id="rId167" Type="http://schemas.openxmlformats.org/officeDocument/2006/relationships/oleObject" Target="embeddings/oleObject119.bin"/><Relationship Id="rId188" Type="http://schemas.openxmlformats.org/officeDocument/2006/relationships/oleObject" Target="embeddings/oleObject140.bin"/><Relationship Id="rId311" Type="http://schemas.openxmlformats.org/officeDocument/2006/relationships/oleObject" Target="embeddings/oleObject228.bin"/><Relationship Id="rId332" Type="http://schemas.openxmlformats.org/officeDocument/2006/relationships/oleObject" Target="embeddings/oleObject244.bin"/><Relationship Id="rId71" Type="http://schemas.openxmlformats.org/officeDocument/2006/relationships/image" Target="media/image24.wmf"/><Relationship Id="rId92" Type="http://schemas.openxmlformats.org/officeDocument/2006/relationships/oleObject" Target="embeddings/oleObject55.bin"/><Relationship Id="rId213" Type="http://schemas.openxmlformats.org/officeDocument/2006/relationships/oleObject" Target="embeddings/oleObject157.bin"/><Relationship Id="rId234" Type="http://schemas.openxmlformats.org/officeDocument/2006/relationships/oleObject" Target="embeddings/oleObject176.bin"/><Relationship Id="rId2" Type="http://schemas.openxmlformats.org/officeDocument/2006/relationships/numbering" Target="numbering.xml"/><Relationship Id="rId29" Type="http://schemas.openxmlformats.org/officeDocument/2006/relationships/oleObject" Target="embeddings/oleObject14.bin"/><Relationship Id="rId255" Type="http://schemas.openxmlformats.org/officeDocument/2006/relationships/oleObject" Target="embeddings/oleObject194.bin"/><Relationship Id="rId276" Type="http://schemas.openxmlformats.org/officeDocument/2006/relationships/oleObject" Target="embeddings/oleObject208.bin"/><Relationship Id="rId297" Type="http://schemas.openxmlformats.org/officeDocument/2006/relationships/oleObject" Target="embeddings/oleObject220.bin"/><Relationship Id="rId40" Type="http://schemas.openxmlformats.org/officeDocument/2006/relationships/oleObject" Target="embeddings/oleObject25.bin"/><Relationship Id="rId115" Type="http://schemas.openxmlformats.org/officeDocument/2006/relationships/oleObject" Target="embeddings/oleObject70.bin"/><Relationship Id="rId136" Type="http://schemas.openxmlformats.org/officeDocument/2006/relationships/oleObject" Target="embeddings/oleObject88.bin"/><Relationship Id="rId157" Type="http://schemas.openxmlformats.org/officeDocument/2006/relationships/oleObject" Target="embeddings/oleObject109.bin"/><Relationship Id="rId178" Type="http://schemas.openxmlformats.org/officeDocument/2006/relationships/oleObject" Target="embeddings/oleObject130.bin"/><Relationship Id="rId301" Type="http://schemas.openxmlformats.org/officeDocument/2006/relationships/image" Target="media/image74.wmf"/><Relationship Id="rId322" Type="http://schemas.openxmlformats.org/officeDocument/2006/relationships/image" Target="media/image83.wmf"/><Relationship Id="rId61" Type="http://schemas.openxmlformats.org/officeDocument/2006/relationships/image" Target="media/image20.wmf"/><Relationship Id="rId82" Type="http://schemas.openxmlformats.org/officeDocument/2006/relationships/oleObject" Target="embeddings/oleObject48.bin"/><Relationship Id="rId199" Type="http://schemas.openxmlformats.org/officeDocument/2006/relationships/image" Target="media/image45.wmf"/><Relationship Id="rId203" Type="http://schemas.openxmlformats.org/officeDocument/2006/relationships/image" Target="media/image47.wmf"/><Relationship Id="rId19" Type="http://schemas.openxmlformats.org/officeDocument/2006/relationships/image" Target="media/image7.wmf"/><Relationship Id="rId224" Type="http://schemas.openxmlformats.org/officeDocument/2006/relationships/oleObject" Target="embeddings/oleObject166.bin"/><Relationship Id="rId245" Type="http://schemas.openxmlformats.org/officeDocument/2006/relationships/oleObject" Target="embeddings/oleObject185.bin"/><Relationship Id="rId266" Type="http://schemas.openxmlformats.org/officeDocument/2006/relationships/oleObject" Target="embeddings/oleObject203.bin"/><Relationship Id="rId287" Type="http://schemas.openxmlformats.org/officeDocument/2006/relationships/oleObject" Target="embeddings/oleObject214.bin"/><Relationship Id="rId30" Type="http://schemas.openxmlformats.org/officeDocument/2006/relationships/oleObject" Target="embeddings/oleObject15.bin"/><Relationship Id="rId105" Type="http://schemas.openxmlformats.org/officeDocument/2006/relationships/oleObject" Target="embeddings/oleObject62.bin"/><Relationship Id="rId126" Type="http://schemas.openxmlformats.org/officeDocument/2006/relationships/oleObject" Target="embeddings/oleObject78.bin"/><Relationship Id="rId147" Type="http://schemas.openxmlformats.org/officeDocument/2006/relationships/oleObject" Target="embeddings/oleObject99.bin"/><Relationship Id="rId168" Type="http://schemas.openxmlformats.org/officeDocument/2006/relationships/oleObject" Target="embeddings/oleObject120.bin"/><Relationship Id="rId312" Type="http://schemas.openxmlformats.org/officeDocument/2006/relationships/image" Target="media/image79.wmf"/><Relationship Id="rId333" Type="http://schemas.openxmlformats.org/officeDocument/2006/relationships/oleObject" Target="embeddings/oleObject245.bin"/><Relationship Id="rId51" Type="http://schemas.openxmlformats.org/officeDocument/2006/relationships/image" Target="media/image15.wmf"/><Relationship Id="rId72" Type="http://schemas.openxmlformats.org/officeDocument/2006/relationships/oleObject" Target="embeddings/oleObject43.bin"/><Relationship Id="rId93" Type="http://schemas.openxmlformats.org/officeDocument/2006/relationships/oleObject" Target="embeddings/oleObject56.bin"/><Relationship Id="rId189" Type="http://schemas.openxmlformats.org/officeDocument/2006/relationships/oleObject" Target="embeddings/oleObject14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D8AEA-17A6-4937-8C23-09AA9246A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6070</Words>
  <Characters>34604</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Taylor/EQA - Radio Conformance Test Department /EQA/Professional/삼성전자</dc:creator>
  <cp:keywords/>
  <dc:description/>
  <cp:lastModifiedBy>Carolyn Taylor/EQA - Radio Conformance Test Department /EQA/Professional/삼성전자</cp:lastModifiedBy>
  <cp:revision>3</cp:revision>
  <cp:lastPrinted>2019-08-07T14:51:00Z</cp:lastPrinted>
  <dcterms:created xsi:type="dcterms:W3CDTF">2019-08-14T14:15:00Z</dcterms:created>
  <dcterms:modified xsi:type="dcterms:W3CDTF">2019-08-16T17:48:00Z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C:\Users\carolyn.t\Documents\RAN5\RAN5_84\Draft NR RF CRs\Power Control Input\Absolute Power Control - input on testing.docx</vt:lpwstr>
  </property>
</Properties>
</file>